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DC" w:rsidRPr="00AE5AB6" w:rsidRDefault="00790ADC" w:rsidP="00790ADC">
      <w:pPr>
        <w:spacing w:line="360" w:lineRule="auto"/>
        <w:jc w:val="center"/>
        <w:rPr>
          <w:b/>
          <w:sz w:val="36"/>
        </w:rPr>
      </w:pPr>
      <w:r w:rsidRPr="00AE5AB6">
        <w:rPr>
          <w:b/>
          <w:sz w:val="36"/>
        </w:rPr>
        <w:t xml:space="preserve">УЧЕБНОЕ ПОСОБИЕ ПО КУРСУ  </w:t>
      </w:r>
    </w:p>
    <w:p w:rsidR="00790ADC" w:rsidRPr="00AE5AB6" w:rsidRDefault="00790ADC" w:rsidP="00790ADC">
      <w:pPr>
        <w:spacing w:line="360" w:lineRule="auto"/>
        <w:jc w:val="center"/>
        <w:rPr>
          <w:b/>
          <w:sz w:val="36"/>
        </w:rPr>
      </w:pPr>
      <w:r w:rsidRPr="00AE5AB6">
        <w:rPr>
          <w:b/>
          <w:sz w:val="36"/>
        </w:rPr>
        <w:t xml:space="preserve"> «ГОСУДАРСТВЕННОЕ ПРАВО» ДЛЯ ДИСТАНЦИОННОГО ОБУЧЕНИЯ В  </w:t>
      </w:r>
    </w:p>
    <w:p w:rsidR="00790ADC" w:rsidRPr="00AE5AB6" w:rsidRDefault="00790ADC" w:rsidP="00790ADC">
      <w:pPr>
        <w:spacing w:line="360" w:lineRule="auto"/>
        <w:jc w:val="center"/>
        <w:rPr>
          <w:b/>
          <w:sz w:val="36"/>
        </w:rPr>
      </w:pPr>
      <w:r w:rsidRPr="00AE5AB6">
        <w:rPr>
          <w:b/>
          <w:sz w:val="36"/>
        </w:rPr>
        <w:t>АКАДЕМИИ ГОСУДАРСТВЕННОЙ СЛУЖБЫ</w:t>
      </w:r>
    </w:p>
    <w:p w:rsidR="00790ADC" w:rsidRPr="00AE5AB6" w:rsidRDefault="00790ADC" w:rsidP="00790ADC">
      <w:pPr>
        <w:spacing w:line="360" w:lineRule="auto"/>
        <w:jc w:val="center"/>
        <w:rPr>
          <w:b/>
          <w:sz w:val="36"/>
        </w:rPr>
      </w:pPr>
    </w:p>
    <w:p w:rsidR="00790ADC" w:rsidRPr="00AE5AB6" w:rsidRDefault="00790ADC" w:rsidP="00790ADC">
      <w:pPr>
        <w:spacing w:line="360" w:lineRule="auto"/>
        <w:jc w:val="center"/>
        <w:rPr>
          <w:b/>
          <w:sz w:val="36"/>
        </w:rPr>
      </w:pPr>
      <w:r w:rsidRPr="00AE5AB6">
        <w:rPr>
          <w:b/>
          <w:sz w:val="36"/>
        </w:rPr>
        <w:t>ТОМ 1</w:t>
      </w:r>
    </w:p>
    <w:p w:rsidR="00790ADC" w:rsidRDefault="00790ADC" w:rsidP="00790ADC">
      <w:pPr>
        <w:spacing w:line="360" w:lineRule="auto"/>
        <w:jc w:val="center"/>
      </w:pPr>
    </w:p>
    <w:p w:rsidR="00EC79FD" w:rsidRDefault="00EC79FD" w:rsidP="00EC79FD">
      <w:pPr>
        <w:spacing w:line="360" w:lineRule="auto"/>
        <w:jc w:val="both"/>
      </w:pPr>
    </w:p>
    <w:p w:rsidR="0020461E" w:rsidRPr="00D53403" w:rsidRDefault="0020461E" w:rsidP="0020461E">
      <w:pPr>
        <w:rPr>
          <w:sz w:val="40"/>
          <w:szCs w:val="40"/>
        </w:rPr>
      </w:pPr>
      <w:r w:rsidRPr="00F5217A">
        <w:rPr>
          <w:sz w:val="40"/>
          <w:szCs w:val="40"/>
          <w:highlight w:val="cyan"/>
        </w:rPr>
        <w:t>Лекция</w:t>
      </w:r>
      <w:r w:rsidR="00F5217A" w:rsidRPr="00F5217A">
        <w:rPr>
          <w:sz w:val="40"/>
          <w:szCs w:val="40"/>
          <w:highlight w:val="cyan"/>
        </w:rPr>
        <w:t xml:space="preserve"> 4</w:t>
      </w:r>
      <w:r w:rsidRPr="00F5217A">
        <w:rPr>
          <w:sz w:val="40"/>
          <w:szCs w:val="40"/>
          <w:highlight w:val="cyan"/>
        </w:rPr>
        <w:t xml:space="preserve"> . </w:t>
      </w:r>
      <w:r w:rsidRPr="00F5217A">
        <w:rPr>
          <w:b/>
          <w:sz w:val="40"/>
          <w:szCs w:val="40"/>
          <w:highlight w:val="cyan"/>
        </w:rPr>
        <w:t>Государственное управление и национальная безопасность (теория и практика)</w:t>
      </w:r>
    </w:p>
    <w:p w:rsidR="0020461E" w:rsidRDefault="0020461E" w:rsidP="0020461E">
      <w:pPr>
        <w:rPr>
          <w:i/>
        </w:rPr>
      </w:pPr>
    </w:p>
    <w:p w:rsidR="0080373A" w:rsidRPr="00886141" w:rsidRDefault="0080373A" w:rsidP="0080373A">
      <w:pPr>
        <w:spacing w:line="276" w:lineRule="auto"/>
        <w:jc w:val="right"/>
        <w:rPr>
          <w:sz w:val="28"/>
          <w:szCs w:val="32"/>
        </w:rPr>
      </w:pPr>
      <w:r>
        <w:rPr>
          <w:sz w:val="28"/>
          <w:szCs w:val="32"/>
        </w:rPr>
        <w:br/>
      </w:r>
      <w:r w:rsidRPr="00886141">
        <w:rPr>
          <w:sz w:val="28"/>
          <w:szCs w:val="32"/>
        </w:rPr>
        <w:t xml:space="preserve">Вернуться к оглавлению     </w:t>
      </w:r>
      <w:hyperlink r:id="rId8" w:history="1">
        <w:r w:rsidRPr="00886141">
          <w:rPr>
            <w:rStyle w:val="a3"/>
            <w:sz w:val="28"/>
            <w:szCs w:val="32"/>
          </w:rPr>
          <w:t>https://krcenter.karelia.ru/publications/</w:t>
        </w:r>
      </w:hyperlink>
    </w:p>
    <w:p w:rsidR="0020461E" w:rsidRDefault="0080373A" w:rsidP="0020461E">
      <w:pPr>
        <w:rPr>
          <w:i/>
        </w:rPr>
      </w:pPr>
      <w:r>
        <w:rPr>
          <w:i/>
        </w:rPr>
        <w:br/>
      </w:r>
      <w:bookmarkStart w:id="0" w:name="_GoBack"/>
      <w:bookmarkEnd w:id="0"/>
    </w:p>
    <w:p w:rsidR="0020461E" w:rsidRPr="00D53403" w:rsidRDefault="0020461E" w:rsidP="0020461E">
      <w:pPr>
        <w:jc w:val="center"/>
        <w:rPr>
          <w:i/>
          <w:sz w:val="28"/>
          <w:szCs w:val="28"/>
        </w:rPr>
      </w:pPr>
      <w:r w:rsidRPr="00D53403">
        <w:rPr>
          <w:i/>
          <w:sz w:val="28"/>
          <w:szCs w:val="28"/>
        </w:rPr>
        <w:t xml:space="preserve">По </w:t>
      </w:r>
      <w:r w:rsidRPr="00D53403">
        <w:rPr>
          <w:sz w:val="28"/>
          <w:szCs w:val="28"/>
        </w:rPr>
        <w:t>графику</w:t>
      </w:r>
      <w:r w:rsidRPr="00D53403">
        <w:rPr>
          <w:i/>
          <w:sz w:val="28"/>
          <w:szCs w:val="28"/>
        </w:rPr>
        <w:t xml:space="preserve"> 11. Срок (05.11. 2025 -11.11.2025 г.)</w:t>
      </w:r>
    </w:p>
    <w:p w:rsidR="0020461E" w:rsidRPr="00474320" w:rsidRDefault="0020461E" w:rsidP="0020461E">
      <w:pPr>
        <w:rPr>
          <w:i/>
        </w:rPr>
      </w:pPr>
    </w:p>
    <w:p w:rsidR="0020461E" w:rsidRDefault="0020461E" w:rsidP="0020461E">
      <w:pPr>
        <w:numPr>
          <w:ilvl w:val="0"/>
          <w:numId w:val="106"/>
        </w:numPr>
      </w:pPr>
      <w:r w:rsidRPr="00474320">
        <w:t xml:space="preserve"> Правовая основа государственного управления и регулирования национальной безопасности государства .(теория и практика)</w:t>
      </w:r>
    </w:p>
    <w:p w:rsidR="0020461E" w:rsidRDefault="0020461E" w:rsidP="0020461E"/>
    <w:p w:rsidR="0020461E" w:rsidRPr="00921913" w:rsidRDefault="0020461E" w:rsidP="0020461E"/>
    <w:p w:rsidR="0020461E" w:rsidRPr="00921913" w:rsidRDefault="0020461E" w:rsidP="0020461E">
      <w:pPr>
        <w:rPr>
          <w:sz w:val="36"/>
          <w:szCs w:val="36"/>
        </w:rPr>
      </w:pPr>
      <w:r w:rsidRPr="00921913">
        <w:rPr>
          <w:sz w:val="36"/>
          <w:szCs w:val="36"/>
        </w:rPr>
        <w:t xml:space="preserve"> </w:t>
      </w:r>
      <w:r w:rsidRPr="00921913">
        <w:rPr>
          <w:b/>
          <w:bCs/>
          <w:sz w:val="36"/>
          <w:szCs w:val="36"/>
        </w:rPr>
        <w:t xml:space="preserve">ЭВОЛЮЦИЯ РАЗВИТИЯ ЗАКОНОДАТЕЛЬСТВА О НАЦИОНАЛЬНОЙ БЕЗОПАСНОСТИ В РОССИЙСКОЙ ФЕДЕРАЦИИ1 </w:t>
      </w:r>
    </w:p>
    <w:p w:rsidR="0020461E" w:rsidRDefault="0020461E" w:rsidP="0020461E"/>
    <w:p w:rsidR="0020461E" w:rsidRPr="000D08B5" w:rsidRDefault="0020461E" w:rsidP="0020461E">
      <w:pPr>
        <w:rPr>
          <w:b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>Правовая основа обеспечения национальной безопасности в Российской Федерации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>Прежде всего правовую основу обеспечения национальной безопасности составляют нормы Конституции РФ, имеющей высшую юридическую силу, выступающей нормативной первоосновой конструкции обеспечения национальной безопасности.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>В Конституции термин «безопасность» употребляется в следующих аспектах: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lastRenderedPageBreak/>
        <w:t>• запрещается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РФ, подрыв безопасности государства, создание вооруженных формирований, разжигание социальной, расовой, национальной и религиозной розни (ч. 5 ст. 13);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>•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 (ч. 3 ст. 37);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>•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(ч. 3 ст. 55);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 xml:space="preserve"> </w:t>
      </w:r>
    </w:p>
    <w:p w:rsidR="0020461E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>• в ведении Российской Федерации находятся: оборона и безопасность;</w:t>
      </w:r>
    </w:p>
    <w:p w:rsidR="0020461E" w:rsidRDefault="0020461E" w:rsidP="0020461E">
      <w:pPr>
        <w:jc w:val="both"/>
        <w:rPr>
          <w:b/>
          <w:sz w:val="36"/>
          <w:szCs w:val="36"/>
        </w:rPr>
      </w:pPr>
    </w:p>
    <w:p w:rsidR="0020461E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 xml:space="preserve"> оборонное производство;</w:t>
      </w:r>
    </w:p>
    <w:p w:rsidR="0020461E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 xml:space="preserve"> определение порядка продажи и покупки оружия, боеприпасов, военной техники и другого военного имущества;</w:t>
      </w:r>
    </w:p>
    <w:p w:rsidR="0020461E" w:rsidRDefault="0020461E" w:rsidP="0020461E">
      <w:pPr>
        <w:jc w:val="both"/>
        <w:rPr>
          <w:b/>
          <w:sz w:val="36"/>
          <w:szCs w:val="36"/>
        </w:rPr>
      </w:pPr>
    </w:p>
    <w:p w:rsidR="0020461E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 xml:space="preserve"> производство ядовитых веществ, наркотических средств и порядок их использования (п. «м» ст. 71);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>• в совместном ведении Российской Федерации и субъектов РФ находятся:</w:t>
      </w:r>
    </w:p>
    <w:p w:rsidR="0020461E" w:rsidRDefault="0020461E" w:rsidP="0020461E">
      <w:pPr>
        <w:jc w:val="both"/>
        <w:rPr>
          <w:b/>
          <w:sz w:val="36"/>
          <w:szCs w:val="36"/>
        </w:rPr>
      </w:pPr>
    </w:p>
    <w:p w:rsidR="0020461E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lastRenderedPageBreak/>
        <w:t xml:space="preserve"> защита прав и свобод человека и гражданина; защита прав национальных меньшинств;</w:t>
      </w:r>
    </w:p>
    <w:p w:rsidR="0020461E" w:rsidRDefault="0020461E" w:rsidP="0020461E">
      <w:pPr>
        <w:jc w:val="both"/>
        <w:rPr>
          <w:b/>
          <w:sz w:val="36"/>
          <w:szCs w:val="36"/>
        </w:rPr>
      </w:pPr>
    </w:p>
    <w:p w:rsidR="0020461E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 xml:space="preserve"> обеспечение законности, правопорядка, общественной безопасности; </w:t>
      </w:r>
    </w:p>
    <w:p w:rsidR="0020461E" w:rsidRDefault="0020461E" w:rsidP="0020461E">
      <w:pPr>
        <w:jc w:val="both"/>
        <w:rPr>
          <w:b/>
          <w:sz w:val="36"/>
          <w:szCs w:val="36"/>
        </w:rPr>
      </w:pPr>
    </w:p>
    <w:p w:rsidR="0020461E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>режим пограничных зон (п. «б» ч. 1 ст. 72); природопользование;</w:t>
      </w:r>
    </w:p>
    <w:p w:rsidR="0020461E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 xml:space="preserve"> охрана окружающей среды и обеспечение экологической безопасности;</w:t>
      </w:r>
    </w:p>
    <w:p w:rsidR="0020461E" w:rsidRDefault="0020461E" w:rsidP="0020461E">
      <w:pPr>
        <w:jc w:val="both"/>
        <w:rPr>
          <w:b/>
          <w:sz w:val="36"/>
          <w:szCs w:val="36"/>
        </w:rPr>
      </w:pPr>
    </w:p>
    <w:p w:rsidR="0020461E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 xml:space="preserve"> особо охраняемые природные территории;</w:t>
      </w:r>
    </w:p>
    <w:p w:rsidR="0020461E" w:rsidRDefault="0020461E" w:rsidP="0020461E">
      <w:pPr>
        <w:jc w:val="both"/>
        <w:rPr>
          <w:b/>
          <w:sz w:val="36"/>
          <w:szCs w:val="36"/>
        </w:rPr>
      </w:pPr>
    </w:p>
    <w:p w:rsidR="0020461E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 xml:space="preserve"> охрана памятников истории и культуры (п. «д» ч. 1 ст. 72);</w:t>
      </w:r>
    </w:p>
    <w:p w:rsidR="0020461E" w:rsidRDefault="0020461E" w:rsidP="0020461E">
      <w:pPr>
        <w:jc w:val="both"/>
        <w:rPr>
          <w:b/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>•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 (ч. 2 ст. 74);</w:t>
      </w:r>
    </w:p>
    <w:p w:rsidR="0020461E" w:rsidRDefault="0020461E" w:rsidP="0020461E">
      <w:pPr>
        <w:jc w:val="both"/>
        <w:rPr>
          <w:b/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>• при вступлении в должность Президент РФ приносит народу следующую присягу: «Клянусь при осуществлении полномочий Президента Российской Федерации уважать и охранять права и свободы человека и гражданина, соблюдать и защищать Конституцию Российской Федерации, защищать суверенитет и независимость, безопасность и целостность государства, верно служить народу» (ч. 1 ст. 82);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>• Президент РФ формирует и возглавляет Совет Безопасности РФ, статус которого определяется федеральным законом (п. «ж» ст. 83);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>• члены Совета Федерации и депутаты Государственной Думы обладают неприкосновенностью в течение всего срока их полномочий. Они не могут быть задержаны, арестованы, подвергнуты обыску, кроме случаев задержания на месте преступления, а также подвергнуты личному досмотру, за исключением случаев, когда это предусмотрено федеральным законом для обеспечения безопасности других людей (ч. 1 ст. 98);</w:t>
      </w:r>
    </w:p>
    <w:p w:rsidR="0020461E" w:rsidRDefault="0020461E" w:rsidP="0020461E">
      <w:pPr>
        <w:jc w:val="both"/>
        <w:rPr>
          <w:b/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>• Правительство осуществляет меры по обеспечению обороны страны, государственной безопасности, реализации внешней политики РФ (п. «д» ч. 1 ст. 114).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>Конституционные нормы о безопасности можно разделить на группы следующим образом: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>1) ограничение чего-либо в целях обеспечения безопасности (ограничение прав и свобод человека и гражданина, запрет на создание общественных объединений, ограничение перемещения товаров и услуг, исключение в неприкосновенности депутата Государственной Думы и члена Совета Федерации);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>2) разграничение предметов ведения (оборона и безопасность — в ведении Российской Федерации, общественная и экологическая безопасность — в совместном);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>3) права и свободы человека и гражданина (труд в условиях, отвечающих требованиям безопасности и гигиены);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 xml:space="preserve">4) полномочия или обязанности органов государственной власти (Президент РФ формирует и возглавляет Совет Безопасности РФ, клянется обеспечивать безопасность и целостность государства, Правительство РФ </w:t>
      </w:r>
      <w:r w:rsidRPr="000D08B5">
        <w:rPr>
          <w:b/>
          <w:sz w:val="36"/>
          <w:szCs w:val="36"/>
        </w:rPr>
        <w:lastRenderedPageBreak/>
        <w:t>осуществляет меры по обеспечению государственной безопасности).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 xml:space="preserve"> 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>Следует отметить, что конституционные основы национальной безопасности, а точнее государственной как одного из ее видов, содержатся также в нормах Конституции о защищенности таких объектов государственной безопасности, как конституционный строй, суверенитет и территориальная целостность, особая защита которых напрямую закреплена в Конституции.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>Основным нормативным правовым актом, регулирующим вопросы обеспечения национальной безопасности, является Федеральный закон от 28 декабря 2010 г. № 390-ФЗ «О безопасности» (в ред. от 5 октября 2015 г.). Закон устанавливает принципы обеспечения безопасности, раскрывает содержание деятельности по ее обеспечению, освещает вопросы координации деятельности и международного сотрудничества в данной сфере. Отдельные его главы посвящены полномочиям органов государственной власти и функциям органов государственной власти субъектов РФ и органов местного самоуправления, а также статусу Совета Безопасности.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 xml:space="preserve">Вопросы безопасности нередко встречаются в федеральных конституционных и федеральных законах, регулирующих ту или иную сферу государственного управления. Это, в частности, Федеральный конституционный закон от 17 декабря 1997 г. № 2-ФКЗ «О Правительстве Российской Федерации» (в ред. от 28 декабря 2016 г.); Федеральный закон от 6 октября 1999 г. № 184-ФЗ «Об общих принципах организации </w:t>
      </w:r>
      <w:r w:rsidRPr="000D08B5">
        <w:rPr>
          <w:b/>
          <w:sz w:val="36"/>
          <w:szCs w:val="36"/>
        </w:rPr>
        <w:lastRenderedPageBreak/>
        <w:t>законодательных (представительных) и исполнительных органов государственной власти субъектов Российской Федерации» (в ред. от 16 октября 2019 г.); Федеральный закон от 6 октября 2003 г. № 131-ФЗ «Об общих принципах организации местного самоуправления в Российской Федерации» (в ред. от 2 августа 2019 г.; с изм. и доп., вступившими в силу с 1 сентября 2019 г.) и другие законодательные акты.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 xml:space="preserve">Помимо перечисленных законов существуют также «специальные» федеральные конституционные законы и федеральные законы, регулирующие отдельные направления обеспечения национальной безопасности, либо определяющие правовой статус органов обеспечения национальной безопасности. К ним можно отнести, в частности, Федеральный конституционный закон от 30 мая 2001 г. № З-ФКЗ «О чрезвычайном положении» (в ред. от 3 июля 2016 г.); Федеральный закон от 21 декабря 1994 г. № 69-ФЗ «О пожарной безопасности» (в ред. от 26 июля 2019 г.); Федеральный закон от 9 февраля 2007 г. № 16-ФЗ «О транспортной безопасности» (в ред. от 2 августа 2019 г.; с изм. и доп., вступившими в силу с 6 августа 2019 г.); Федеральный закон от 6 марта 2006 г. № 35-ФЗ «О противодействии терроризму» (в ред. от 18 апреля 2018 г.; с изм. от 29 марта 2019 г.); Федеральный закон от 10 декабря 1995 г. № 196-ФЗ «О безопасности дорожного движения» (в ред. от 27 декабря 2018 г.; с изм. и доп., вступившими в силу с 1 ноября 2019 г.); 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 (в ред. от 2 августа 2019 г.); Федеральный закон от 25 июля 2002 г. № 114-ФЗ «О противодействии экстремистской деятельности» (в ред. от 28 ноября 2018 г.); Федеральный закон от 3 апреля 1995 г. № 40-ФЗ «О федеральной службе безопасности» (в ред. от 7 марта 2018 г.); Федеральный </w:t>
      </w:r>
      <w:r w:rsidRPr="000D08B5">
        <w:rPr>
          <w:b/>
          <w:sz w:val="36"/>
          <w:szCs w:val="36"/>
        </w:rPr>
        <w:lastRenderedPageBreak/>
        <w:t>закон от 7 февраля 2011 г. № З-ФЗ «О полиции» (в ред. от 16 октября 2019 г.); Федеральный закон от 10 января 1996 г. № 5-ФЗ «О внешней разведке» (в ред. от 7 марта 2018 г.); Закон РФ от 21 июля 1993 г. № 5485-1 «О государственной тайне» (в ред. от 29 июля 2018 г.) и иные законодательные акты.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 xml:space="preserve"> 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>Среди федерального законодательства следует особо отметить такие источники права, как УК РФ и КоАП РФ, которые устанавливают уголовную и административную ответственность за правонарушения в сфере национальной безопасности.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>Вопросы обеспечения национальной безопасности регулируются также на уровне подзаконных нормативных правовых актов. В качестве примера можно привести Указ Президента РФ от 14 июня 2012 г.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государства», постановление Правительства РФ от 6 июня 2007 г. № 352 «О мерах по реализации Федерального закона “О противодействии терроризму’».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>Правовое регулирование общественных отношений в сфере национальной безопасности осуществляется также на уровне субъектов РФ, а также на уровне местного самоуправления посредством принятия соответствующих нормативных правовых актов.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 xml:space="preserve">Вопросы национальной безопасности сегодня настолько глубоко пронизывают все сферы общественной жизни и </w:t>
      </w:r>
      <w:r w:rsidRPr="000D08B5">
        <w:rPr>
          <w:b/>
          <w:sz w:val="36"/>
          <w:szCs w:val="36"/>
        </w:rPr>
        <w:lastRenderedPageBreak/>
        <w:t>их комплексное правовое регулирование настолько обширно, что лишь перечисление в качестве исчерпывающего перечня всех действующих нормативных правовых актов, так или иначе затрагивающих вопросы обеспечения национальной безопасности — задача не из легких.</w:t>
      </w: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40"/>
          <w:szCs w:val="40"/>
        </w:rPr>
      </w:pPr>
      <w:r w:rsidRPr="000D08B5">
        <w:rPr>
          <w:b/>
          <w:sz w:val="40"/>
          <w:szCs w:val="40"/>
        </w:rPr>
        <w:t>Указ Президента РФ от 02.07.2021 N 400 "О Стратегии национальной безопасности Российской Федерации"</w:t>
      </w:r>
    </w:p>
    <w:p w:rsidR="0020461E" w:rsidRPr="000D08B5" w:rsidRDefault="0020461E" w:rsidP="0020461E">
      <w:pPr>
        <w:jc w:val="both"/>
        <w:rPr>
          <w:sz w:val="36"/>
          <w:szCs w:val="36"/>
        </w:rPr>
      </w:pPr>
    </w:p>
    <w:p w:rsidR="0020461E" w:rsidRPr="000D08B5" w:rsidRDefault="0020461E" w:rsidP="0020461E">
      <w:pPr>
        <w:jc w:val="both"/>
        <w:rPr>
          <w:sz w:val="36"/>
          <w:szCs w:val="36"/>
        </w:rPr>
      </w:pPr>
    </w:p>
    <w:p w:rsidR="0020461E" w:rsidRPr="000D08B5" w:rsidRDefault="0020461E" w:rsidP="0020461E">
      <w:pPr>
        <w:jc w:val="both"/>
        <w:rPr>
          <w:sz w:val="36"/>
          <w:szCs w:val="36"/>
        </w:rPr>
      </w:pPr>
    </w:p>
    <w:p w:rsidR="0020461E" w:rsidRPr="000D08B5" w:rsidRDefault="0020461E" w:rsidP="0020461E">
      <w:pPr>
        <w:jc w:val="both"/>
        <w:rPr>
          <w:b/>
          <w:sz w:val="36"/>
          <w:szCs w:val="36"/>
        </w:rPr>
      </w:pPr>
      <w:r w:rsidRPr="000D08B5">
        <w:rPr>
          <w:b/>
          <w:sz w:val="36"/>
          <w:szCs w:val="36"/>
        </w:rPr>
        <w:t>В Указе</w:t>
      </w:r>
    </w:p>
    <w:p w:rsidR="0020461E" w:rsidRDefault="0020461E" w:rsidP="0020461E">
      <w:pPr>
        <w:jc w:val="both"/>
        <w:rPr>
          <w:sz w:val="36"/>
          <w:szCs w:val="36"/>
        </w:rPr>
      </w:pPr>
      <w:r w:rsidRPr="000D08B5">
        <w:rPr>
          <w:sz w:val="36"/>
          <w:szCs w:val="36"/>
        </w:rPr>
        <w:t>•Стратегия национальной безопасности Российской Федерации</w:t>
      </w:r>
    </w:p>
    <w:p w:rsidR="0020461E" w:rsidRDefault="0020461E" w:rsidP="0020461E">
      <w:pPr>
        <w:jc w:val="both"/>
        <w:rPr>
          <w:sz w:val="36"/>
          <w:szCs w:val="36"/>
        </w:rPr>
      </w:pPr>
    </w:p>
    <w:p w:rsidR="0020461E" w:rsidRPr="000D08B5" w:rsidRDefault="0020461E" w:rsidP="0020461E">
      <w:pPr>
        <w:jc w:val="both"/>
        <w:rPr>
          <w:sz w:val="36"/>
          <w:szCs w:val="36"/>
        </w:rPr>
      </w:pPr>
    </w:p>
    <w:p w:rsidR="0020461E" w:rsidRDefault="0020461E" w:rsidP="0020461E">
      <w:pPr>
        <w:jc w:val="both"/>
        <w:rPr>
          <w:sz w:val="36"/>
          <w:szCs w:val="36"/>
        </w:rPr>
      </w:pPr>
      <w:r w:rsidRPr="000D08B5">
        <w:rPr>
          <w:sz w:val="36"/>
          <w:szCs w:val="36"/>
        </w:rPr>
        <w:t>•I. Общие положения</w:t>
      </w:r>
    </w:p>
    <w:p w:rsidR="0020461E" w:rsidRDefault="0020461E" w:rsidP="0020461E">
      <w:pPr>
        <w:jc w:val="both"/>
        <w:rPr>
          <w:sz w:val="36"/>
          <w:szCs w:val="36"/>
        </w:rPr>
      </w:pPr>
    </w:p>
    <w:p w:rsidR="0020461E" w:rsidRPr="000D08B5" w:rsidRDefault="0020461E" w:rsidP="0020461E">
      <w:pPr>
        <w:jc w:val="both"/>
        <w:rPr>
          <w:sz w:val="36"/>
          <w:szCs w:val="36"/>
        </w:rPr>
      </w:pPr>
    </w:p>
    <w:p w:rsidR="0020461E" w:rsidRPr="000D08B5" w:rsidRDefault="0020461E" w:rsidP="0020461E">
      <w:pPr>
        <w:jc w:val="both"/>
        <w:rPr>
          <w:sz w:val="36"/>
          <w:szCs w:val="36"/>
        </w:rPr>
      </w:pPr>
      <w:r w:rsidRPr="000D08B5">
        <w:rPr>
          <w:sz w:val="36"/>
          <w:szCs w:val="36"/>
        </w:rPr>
        <w:t>•II.Россия в современном мире: тенденции и возможности</w:t>
      </w:r>
    </w:p>
    <w:p w:rsidR="0020461E" w:rsidRDefault="0020461E" w:rsidP="0020461E">
      <w:pPr>
        <w:jc w:val="both"/>
        <w:rPr>
          <w:sz w:val="36"/>
          <w:szCs w:val="36"/>
        </w:rPr>
      </w:pPr>
    </w:p>
    <w:p w:rsidR="0020461E" w:rsidRDefault="0020461E" w:rsidP="0020461E">
      <w:pPr>
        <w:jc w:val="both"/>
        <w:rPr>
          <w:sz w:val="36"/>
          <w:szCs w:val="36"/>
        </w:rPr>
      </w:pPr>
    </w:p>
    <w:p w:rsidR="0020461E" w:rsidRDefault="0020461E" w:rsidP="0020461E">
      <w:pPr>
        <w:jc w:val="both"/>
        <w:rPr>
          <w:sz w:val="36"/>
          <w:szCs w:val="36"/>
        </w:rPr>
      </w:pPr>
      <w:r w:rsidRPr="000D08B5">
        <w:rPr>
          <w:sz w:val="36"/>
          <w:szCs w:val="36"/>
        </w:rPr>
        <w:t xml:space="preserve">•III. Национальные интересы Российской Федерации и </w:t>
      </w:r>
    </w:p>
    <w:p w:rsidR="0020461E" w:rsidRPr="000D08B5" w:rsidRDefault="0020461E" w:rsidP="0020461E">
      <w:pPr>
        <w:jc w:val="both"/>
        <w:rPr>
          <w:sz w:val="36"/>
          <w:szCs w:val="36"/>
        </w:rPr>
      </w:pPr>
      <w:r w:rsidRPr="000D08B5">
        <w:rPr>
          <w:sz w:val="36"/>
          <w:szCs w:val="36"/>
        </w:rPr>
        <w:t>стратегические национальные приоритеты</w:t>
      </w:r>
    </w:p>
    <w:p w:rsidR="0020461E" w:rsidRDefault="0020461E" w:rsidP="0020461E">
      <w:pPr>
        <w:jc w:val="both"/>
        <w:rPr>
          <w:sz w:val="36"/>
          <w:szCs w:val="36"/>
        </w:rPr>
      </w:pPr>
    </w:p>
    <w:p w:rsidR="0020461E" w:rsidRDefault="0020461E" w:rsidP="0020461E">
      <w:pPr>
        <w:jc w:val="both"/>
        <w:rPr>
          <w:sz w:val="36"/>
          <w:szCs w:val="36"/>
        </w:rPr>
      </w:pPr>
    </w:p>
    <w:p w:rsidR="0020461E" w:rsidRPr="000D08B5" w:rsidRDefault="0020461E" w:rsidP="0020461E">
      <w:pPr>
        <w:jc w:val="both"/>
        <w:rPr>
          <w:sz w:val="36"/>
          <w:szCs w:val="36"/>
        </w:rPr>
      </w:pPr>
      <w:r w:rsidRPr="000D08B5">
        <w:rPr>
          <w:sz w:val="36"/>
          <w:szCs w:val="36"/>
        </w:rPr>
        <w:t>•IV. Обеспечение национальной безопасности</w:t>
      </w:r>
    </w:p>
    <w:p w:rsidR="0020461E" w:rsidRDefault="0020461E" w:rsidP="0020461E">
      <w:pPr>
        <w:jc w:val="both"/>
        <w:rPr>
          <w:sz w:val="36"/>
          <w:szCs w:val="36"/>
        </w:rPr>
      </w:pPr>
    </w:p>
    <w:p w:rsidR="0020461E" w:rsidRDefault="0020461E" w:rsidP="0020461E">
      <w:pPr>
        <w:jc w:val="both"/>
        <w:rPr>
          <w:sz w:val="36"/>
          <w:szCs w:val="36"/>
        </w:rPr>
      </w:pPr>
      <w:r w:rsidRPr="000D08B5">
        <w:rPr>
          <w:sz w:val="36"/>
          <w:szCs w:val="36"/>
        </w:rPr>
        <w:t xml:space="preserve">•Сбережение народа России и развитие человеческого </w:t>
      </w:r>
    </w:p>
    <w:p w:rsidR="0020461E" w:rsidRPr="000D08B5" w:rsidRDefault="0020461E" w:rsidP="0020461E">
      <w:pPr>
        <w:jc w:val="both"/>
        <w:rPr>
          <w:sz w:val="36"/>
          <w:szCs w:val="36"/>
        </w:rPr>
      </w:pPr>
      <w:r w:rsidRPr="000D08B5">
        <w:rPr>
          <w:sz w:val="36"/>
          <w:szCs w:val="36"/>
        </w:rPr>
        <w:t>потенциала</w:t>
      </w:r>
    </w:p>
    <w:p w:rsidR="0020461E" w:rsidRDefault="0020461E" w:rsidP="0020461E">
      <w:pPr>
        <w:jc w:val="both"/>
        <w:rPr>
          <w:sz w:val="36"/>
          <w:szCs w:val="36"/>
        </w:rPr>
      </w:pPr>
    </w:p>
    <w:p w:rsidR="0020461E" w:rsidRPr="000D08B5" w:rsidRDefault="0020461E" w:rsidP="0020461E">
      <w:pPr>
        <w:jc w:val="both"/>
        <w:rPr>
          <w:sz w:val="36"/>
          <w:szCs w:val="36"/>
        </w:rPr>
      </w:pPr>
      <w:r w:rsidRPr="000D08B5">
        <w:rPr>
          <w:sz w:val="36"/>
          <w:szCs w:val="36"/>
        </w:rPr>
        <w:t>•Оборона страны</w:t>
      </w:r>
    </w:p>
    <w:p w:rsidR="0020461E" w:rsidRDefault="0020461E" w:rsidP="0020461E">
      <w:pPr>
        <w:jc w:val="both"/>
        <w:rPr>
          <w:sz w:val="36"/>
          <w:szCs w:val="36"/>
        </w:rPr>
      </w:pPr>
    </w:p>
    <w:p w:rsidR="0020461E" w:rsidRPr="000D08B5" w:rsidRDefault="0020461E" w:rsidP="0020461E">
      <w:pPr>
        <w:jc w:val="both"/>
        <w:rPr>
          <w:sz w:val="36"/>
          <w:szCs w:val="36"/>
        </w:rPr>
      </w:pPr>
      <w:r w:rsidRPr="000D08B5">
        <w:rPr>
          <w:sz w:val="36"/>
          <w:szCs w:val="36"/>
        </w:rPr>
        <w:t>•Государственная и общественная безопасность</w:t>
      </w:r>
    </w:p>
    <w:p w:rsidR="0020461E" w:rsidRDefault="0020461E" w:rsidP="0020461E">
      <w:pPr>
        <w:jc w:val="both"/>
        <w:rPr>
          <w:sz w:val="36"/>
          <w:szCs w:val="36"/>
        </w:rPr>
      </w:pPr>
    </w:p>
    <w:p w:rsidR="0020461E" w:rsidRPr="000D08B5" w:rsidRDefault="0020461E" w:rsidP="0020461E">
      <w:pPr>
        <w:jc w:val="both"/>
        <w:rPr>
          <w:sz w:val="36"/>
          <w:szCs w:val="36"/>
        </w:rPr>
      </w:pPr>
      <w:r w:rsidRPr="000D08B5">
        <w:rPr>
          <w:sz w:val="36"/>
          <w:szCs w:val="36"/>
        </w:rPr>
        <w:t>•Информационная безопасность</w:t>
      </w:r>
    </w:p>
    <w:p w:rsidR="0020461E" w:rsidRDefault="0020461E" w:rsidP="0020461E">
      <w:pPr>
        <w:jc w:val="both"/>
        <w:rPr>
          <w:sz w:val="36"/>
          <w:szCs w:val="36"/>
        </w:rPr>
      </w:pPr>
    </w:p>
    <w:p w:rsidR="0020461E" w:rsidRPr="000D08B5" w:rsidRDefault="0020461E" w:rsidP="0020461E">
      <w:pPr>
        <w:jc w:val="both"/>
        <w:rPr>
          <w:sz w:val="36"/>
          <w:szCs w:val="36"/>
        </w:rPr>
      </w:pPr>
      <w:r w:rsidRPr="000D08B5">
        <w:rPr>
          <w:sz w:val="36"/>
          <w:szCs w:val="36"/>
        </w:rPr>
        <w:t>•Экономическая безопасность</w:t>
      </w:r>
    </w:p>
    <w:p w:rsidR="0020461E" w:rsidRDefault="0020461E" w:rsidP="0020461E">
      <w:pPr>
        <w:jc w:val="both"/>
        <w:rPr>
          <w:sz w:val="36"/>
          <w:szCs w:val="36"/>
        </w:rPr>
      </w:pPr>
    </w:p>
    <w:p w:rsidR="0020461E" w:rsidRDefault="0020461E" w:rsidP="0020461E">
      <w:pPr>
        <w:jc w:val="both"/>
        <w:rPr>
          <w:sz w:val="36"/>
          <w:szCs w:val="36"/>
        </w:rPr>
      </w:pPr>
    </w:p>
    <w:p w:rsidR="0020461E" w:rsidRPr="000D08B5" w:rsidRDefault="0020461E" w:rsidP="0020461E">
      <w:pPr>
        <w:jc w:val="both"/>
        <w:rPr>
          <w:sz w:val="36"/>
          <w:szCs w:val="36"/>
        </w:rPr>
      </w:pPr>
      <w:r w:rsidRPr="000D08B5">
        <w:rPr>
          <w:sz w:val="36"/>
          <w:szCs w:val="36"/>
        </w:rPr>
        <w:t>•Научно-технологическое развитие</w:t>
      </w:r>
    </w:p>
    <w:p w:rsidR="0020461E" w:rsidRDefault="0020461E" w:rsidP="0020461E">
      <w:pPr>
        <w:jc w:val="both"/>
        <w:rPr>
          <w:sz w:val="36"/>
          <w:szCs w:val="36"/>
        </w:rPr>
      </w:pPr>
    </w:p>
    <w:p w:rsidR="0020461E" w:rsidRPr="000D08B5" w:rsidRDefault="0020461E" w:rsidP="0020461E">
      <w:pPr>
        <w:jc w:val="both"/>
        <w:rPr>
          <w:sz w:val="36"/>
          <w:szCs w:val="36"/>
        </w:rPr>
      </w:pPr>
      <w:r w:rsidRPr="000D08B5">
        <w:rPr>
          <w:sz w:val="36"/>
          <w:szCs w:val="36"/>
        </w:rPr>
        <w:t>•Экологическая безопасность и рациональное природопользование</w:t>
      </w:r>
    </w:p>
    <w:p w:rsidR="0020461E" w:rsidRDefault="0020461E" w:rsidP="0020461E">
      <w:pPr>
        <w:jc w:val="both"/>
        <w:rPr>
          <w:sz w:val="36"/>
          <w:szCs w:val="36"/>
        </w:rPr>
      </w:pPr>
    </w:p>
    <w:p w:rsidR="0020461E" w:rsidRDefault="0020461E" w:rsidP="0020461E">
      <w:pPr>
        <w:jc w:val="both"/>
        <w:rPr>
          <w:sz w:val="36"/>
          <w:szCs w:val="36"/>
        </w:rPr>
      </w:pPr>
    </w:p>
    <w:p w:rsidR="0020461E" w:rsidRPr="000D08B5" w:rsidRDefault="0020461E" w:rsidP="0020461E">
      <w:pPr>
        <w:jc w:val="both"/>
        <w:rPr>
          <w:sz w:val="36"/>
          <w:szCs w:val="36"/>
        </w:rPr>
      </w:pPr>
      <w:r w:rsidRPr="000D08B5">
        <w:rPr>
          <w:sz w:val="36"/>
          <w:szCs w:val="36"/>
        </w:rPr>
        <w:t>•Защита традиционных Российских духовно-нравственных ценностей, культуры и исторической памяти</w:t>
      </w:r>
    </w:p>
    <w:p w:rsidR="0020461E" w:rsidRDefault="0020461E" w:rsidP="0020461E">
      <w:pPr>
        <w:jc w:val="both"/>
        <w:rPr>
          <w:sz w:val="36"/>
          <w:szCs w:val="36"/>
        </w:rPr>
      </w:pPr>
    </w:p>
    <w:p w:rsidR="0020461E" w:rsidRDefault="0020461E" w:rsidP="0020461E">
      <w:pPr>
        <w:jc w:val="both"/>
        <w:rPr>
          <w:sz w:val="36"/>
          <w:szCs w:val="36"/>
        </w:rPr>
      </w:pPr>
    </w:p>
    <w:p w:rsidR="0020461E" w:rsidRPr="000D08B5" w:rsidRDefault="0020461E" w:rsidP="0020461E">
      <w:pPr>
        <w:jc w:val="both"/>
        <w:rPr>
          <w:sz w:val="36"/>
          <w:szCs w:val="36"/>
        </w:rPr>
      </w:pPr>
      <w:r w:rsidRPr="000D08B5">
        <w:rPr>
          <w:sz w:val="36"/>
          <w:szCs w:val="36"/>
        </w:rPr>
        <w:t>•Стратегическая стабильность и взаимовыгодное международное сотрудничество</w:t>
      </w:r>
    </w:p>
    <w:p w:rsidR="0020461E" w:rsidRDefault="0020461E" w:rsidP="0020461E">
      <w:pPr>
        <w:jc w:val="both"/>
        <w:rPr>
          <w:sz w:val="36"/>
          <w:szCs w:val="36"/>
        </w:rPr>
      </w:pPr>
    </w:p>
    <w:p w:rsidR="0020461E" w:rsidRPr="00614593" w:rsidRDefault="0020461E" w:rsidP="0020461E">
      <w:pPr>
        <w:jc w:val="both"/>
        <w:rPr>
          <w:sz w:val="36"/>
          <w:szCs w:val="36"/>
        </w:rPr>
      </w:pPr>
      <w:r w:rsidRPr="000D08B5">
        <w:rPr>
          <w:sz w:val="36"/>
          <w:szCs w:val="36"/>
        </w:rPr>
        <w:t xml:space="preserve">•V. Организационные основы и механизмы реализации </w:t>
      </w:r>
      <w:r w:rsidRPr="000D3B16">
        <w:rPr>
          <w:sz w:val="36"/>
          <w:szCs w:val="36"/>
          <w:highlight w:val="yellow"/>
        </w:rPr>
        <w:t>настоящей Стратегии</w:t>
      </w:r>
    </w:p>
    <w:p w:rsidR="0020461E" w:rsidRPr="00614593" w:rsidRDefault="0020461E" w:rsidP="0020461E">
      <w:pPr>
        <w:jc w:val="both"/>
        <w:rPr>
          <w:sz w:val="36"/>
          <w:szCs w:val="36"/>
        </w:rPr>
      </w:pPr>
    </w:p>
    <w:p w:rsidR="0020461E" w:rsidRDefault="0020461E" w:rsidP="0020461E">
      <w:pPr>
        <w:jc w:val="both"/>
        <w:rPr>
          <w:sz w:val="36"/>
          <w:szCs w:val="36"/>
        </w:rPr>
      </w:pPr>
      <w:r w:rsidRPr="00614593">
        <w:rPr>
          <w:sz w:val="36"/>
          <w:szCs w:val="36"/>
        </w:rPr>
        <w:t xml:space="preserve">  </w:t>
      </w:r>
    </w:p>
    <w:p w:rsidR="0020461E" w:rsidRDefault="0020461E" w:rsidP="0020461E">
      <w:pPr>
        <w:jc w:val="both"/>
        <w:rPr>
          <w:sz w:val="36"/>
          <w:szCs w:val="36"/>
        </w:rPr>
      </w:pP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 xml:space="preserve">Официальные сайты органов государственной власти Российской Федерации </w:t>
      </w:r>
    </w:p>
    <w:p w:rsidR="0020461E" w:rsidRPr="000D3B16" w:rsidRDefault="0080373A" w:rsidP="0020461E">
      <w:pPr>
        <w:numPr>
          <w:ilvl w:val="0"/>
          <w:numId w:val="107"/>
        </w:numPr>
        <w:jc w:val="both"/>
        <w:rPr>
          <w:sz w:val="36"/>
          <w:szCs w:val="36"/>
        </w:rPr>
      </w:pPr>
      <w:hyperlink r:id="rId9" w:history="1">
        <w:r w:rsidR="0020461E" w:rsidRPr="000D3B16">
          <w:rPr>
            <w:rStyle w:val="a3"/>
            <w:sz w:val="36"/>
            <w:szCs w:val="36"/>
          </w:rPr>
          <w:t>Сайт Президента Российской Федерации</w:t>
        </w:r>
      </w:hyperlink>
    </w:p>
    <w:p w:rsidR="0020461E" w:rsidRPr="000D3B16" w:rsidRDefault="0080373A" w:rsidP="0020461E">
      <w:pPr>
        <w:numPr>
          <w:ilvl w:val="0"/>
          <w:numId w:val="107"/>
        </w:numPr>
        <w:jc w:val="both"/>
        <w:rPr>
          <w:sz w:val="36"/>
          <w:szCs w:val="36"/>
        </w:rPr>
      </w:pPr>
      <w:hyperlink r:id="rId10" w:history="1">
        <w:r w:rsidR="0020461E" w:rsidRPr="000D3B16">
          <w:rPr>
            <w:rStyle w:val="a3"/>
            <w:sz w:val="36"/>
            <w:szCs w:val="36"/>
          </w:rPr>
          <w:t>Сайт Правительства Российской Федерации</w:t>
        </w:r>
      </w:hyperlink>
    </w:p>
    <w:p w:rsidR="0020461E" w:rsidRPr="000D3B16" w:rsidRDefault="0080373A" w:rsidP="0020461E">
      <w:pPr>
        <w:numPr>
          <w:ilvl w:val="0"/>
          <w:numId w:val="108"/>
        </w:numPr>
        <w:jc w:val="both"/>
        <w:rPr>
          <w:sz w:val="36"/>
          <w:szCs w:val="36"/>
        </w:rPr>
      </w:pPr>
      <w:hyperlink r:id="rId11" w:history="1">
        <w:r w:rsidR="0020461E" w:rsidRPr="000D3B16">
          <w:rPr>
            <w:rStyle w:val="a3"/>
            <w:sz w:val="36"/>
            <w:szCs w:val="36"/>
          </w:rPr>
          <w:t>Сайт Совета Федерации Федерального Собрания Российской Федерации</w:t>
        </w:r>
      </w:hyperlink>
    </w:p>
    <w:p w:rsidR="0020461E" w:rsidRPr="000D3B16" w:rsidRDefault="0080373A" w:rsidP="0020461E">
      <w:pPr>
        <w:numPr>
          <w:ilvl w:val="0"/>
          <w:numId w:val="108"/>
        </w:numPr>
        <w:jc w:val="both"/>
        <w:rPr>
          <w:sz w:val="36"/>
          <w:szCs w:val="36"/>
        </w:rPr>
      </w:pPr>
      <w:hyperlink r:id="rId12" w:history="1">
        <w:r w:rsidR="0020461E" w:rsidRPr="000D3B16">
          <w:rPr>
            <w:rStyle w:val="a3"/>
            <w:sz w:val="36"/>
            <w:szCs w:val="36"/>
          </w:rPr>
          <w:t>Сайт Государственной Думы Федерального Собрания Российской Федерации</w:t>
        </w:r>
      </w:hyperlink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noProof/>
          <w:sz w:val="36"/>
          <w:szCs w:val="36"/>
        </w:rPr>
        <w:drawing>
          <wp:inline distT="0" distB="0" distL="0" distR="0" wp14:anchorId="1A361632" wp14:editId="27FE4512">
            <wp:extent cx="1002665" cy="1002665"/>
            <wp:effectExtent l="0" t="0" r="0" b="6985"/>
            <wp:docPr id="7" name="Рисунок 7" descr="http://www.scrf.gov.ru/media/header/img_logo/kIlnAh2vJyvGyGquPWNYLtRUgn8D0sAl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rf.gov.ru/media/header/img_logo/kIlnAh2vJyvGyGquPWNYLtRUgn8D0sAl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lastRenderedPageBreak/>
        <w:t xml:space="preserve">Совет Безопасности Российской Федерации </w:t>
      </w:r>
    </w:p>
    <w:p w:rsidR="0020461E" w:rsidRPr="000D3B16" w:rsidRDefault="0080373A" w:rsidP="0020461E">
      <w:pPr>
        <w:numPr>
          <w:ilvl w:val="0"/>
          <w:numId w:val="109"/>
        </w:numPr>
        <w:jc w:val="both"/>
        <w:rPr>
          <w:sz w:val="36"/>
          <w:szCs w:val="36"/>
        </w:rPr>
      </w:pPr>
      <w:hyperlink r:id="rId15" w:history="1">
        <w:r w:rsidR="0020461E" w:rsidRPr="000D3B16">
          <w:rPr>
            <w:rStyle w:val="a3"/>
            <w:sz w:val="36"/>
            <w:szCs w:val="36"/>
          </w:rPr>
          <w:t>Новости и информация</w:t>
        </w:r>
      </w:hyperlink>
    </w:p>
    <w:p w:rsidR="0020461E" w:rsidRPr="000D3B16" w:rsidRDefault="0080373A" w:rsidP="0020461E">
      <w:pPr>
        <w:numPr>
          <w:ilvl w:val="0"/>
          <w:numId w:val="109"/>
        </w:numPr>
        <w:jc w:val="both"/>
        <w:rPr>
          <w:sz w:val="36"/>
          <w:szCs w:val="36"/>
        </w:rPr>
      </w:pPr>
      <w:hyperlink r:id="rId16" w:history="1">
        <w:r w:rsidR="0020461E" w:rsidRPr="000D3B16">
          <w:rPr>
            <w:rStyle w:val="a3"/>
            <w:sz w:val="36"/>
            <w:szCs w:val="36"/>
          </w:rPr>
          <w:t>Совет Безопасности РФ</w:t>
        </w:r>
      </w:hyperlink>
    </w:p>
    <w:p w:rsidR="0020461E" w:rsidRPr="000D3B16" w:rsidRDefault="0080373A" w:rsidP="0020461E">
      <w:pPr>
        <w:numPr>
          <w:ilvl w:val="0"/>
          <w:numId w:val="109"/>
        </w:numPr>
        <w:jc w:val="both"/>
        <w:rPr>
          <w:sz w:val="36"/>
          <w:szCs w:val="36"/>
        </w:rPr>
      </w:pPr>
      <w:hyperlink r:id="rId17" w:history="1">
        <w:r w:rsidR="0020461E" w:rsidRPr="000D3B16">
          <w:rPr>
            <w:rStyle w:val="a3"/>
            <w:sz w:val="36"/>
            <w:szCs w:val="36"/>
          </w:rPr>
          <w:t>Национальная безопасность</w:t>
        </w:r>
      </w:hyperlink>
    </w:p>
    <w:p w:rsidR="0020461E" w:rsidRPr="000D3B16" w:rsidRDefault="0080373A" w:rsidP="0020461E">
      <w:pPr>
        <w:numPr>
          <w:ilvl w:val="0"/>
          <w:numId w:val="109"/>
        </w:numPr>
        <w:jc w:val="both"/>
        <w:rPr>
          <w:sz w:val="36"/>
          <w:szCs w:val="36"/>
        </w:rPr>
      </w:pPr>
      <w:hyperlink r:id="rId18" w:history="1">
        <w:r w:rsidR="0020461E" w:rsidRPr="000D3B16">
          <w:rPr>
            <w:rStyle w:val="a3"/>
            <w:sz w:val="36"/>
            <w:szCs w:val="36"/>
          </w:rPr>
          <w:t>О Совете Безопасности РФ</w:t>
        </w:r>
      </w:hyperlink>
    </w:p>
    <w:p w:rsidR="0020461E" w:rsidRPr="000D3B16" w:rsidRDefault="0080373A" w:rsidP="0020461E">
      <w:pPr>
        <w:jc w:val="both"/>
        <w:rPr>
          <w:sz w:val="36"/>
          <w:szCs w:val="36"/>
        </w:rPr>
      </w:pPr>
      <w:hyperlink r:id="rId19" w:history="1">
        <w:r w:rsidR="0020461E" w:rsidRPr="000D3B16">
          <w:rPr>
            <w:rStyle w:val="a3"/>
            <w:sz w:val="36"/>
            <w:szCs w:val="36"/>
          </w:rPr>
          <w:t>Национальная безопасность</w:t>
        </w:r>
      </w:hyperlink>
    </w:p>
    <w:p w:rsidR="0020461E" w:rsidRPr="000D3B16" w:rsidRDefault="0020461E" w:rsidP="0020461E">
      <w:pPr>
        <w:jc w:val="both"/>
        <w:rPr>
          <w:vanish/>
          <w:sz w:val="36"/>
          <w:szCs w:val="36"/>
        </w:rPr>
      </w:pPr>
      <w:r w:rsidRPr="000D3B16">
        <w:rPr>
          <w:vanish/>
          <w:sz w:val="36"/>
          <w:szCs w:val="36"/>
        </w:rPr>
        <w:t>Начало формы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20" o:title=""/>
          </v:shape>
          <w:control r:id="rId21" w:name="DefaultOcxName4" w:shapeid="_x0000_i1028"/>
        </w:object>
      </w:r>
      <w:r w:rsidRPr="000D3B16">
        <w:rPr>
          <w:sz w:val="36"/>
          <w:szCs w:val="36"/>
        </w:rPr>
        <w:t xml:space="preserve">Найти </w:t>
      </w:r>
    </w:p>
    <w:p w:rsidR="0020461E" w:rsidRPr="000D3B16" w:rsidRDefault="0020461E" w:rsidP="0020461E">
      <w:pPr>
        <w:jc w:val="both"/>
        <w:rPr>
          <w:vanish/>
          <w:sz w:val="36"/>
          <w:szCs w:val="36"/>
        </w:rPr>
      </w:pPr>
      <w:r w:rsidRPr="000D3B16">
        <w:rPr>
          <w:vanish/>
          <w:sz w:val="36"/>
          <w:szCs w:val="36"/>
        </w:rPr>
        <w:t>Конец формы</w:t>
      </w:r>
    </w:p>
    <w:p w:rsidR="0020461E" w:rsidRPr="000D3B16" w:rsidRDefault="0080373A" w:rsidP="0020461E">
      <w:pPr>
        <w:numPr>
          <w:ilvl w:val="0"/>
          <w:numId w:val="110"/>
        </w:numPr>
        <w:jc w:val="both"/>
        <w:rPr>
          <w:sz w:val="36"/>
          <w:szCs w:val="36"/>
        </w:rPr>
      </w:pPr>
      <w:hyperlink r:id="rId22" w:history="1">
        <w:r w:rsidR="0020461E" w:rsidRPr="000D3B16">
          <w:rPr>
            <w:rStyle w:val="a3"/>
            <w:sz w:val="36"/>
            <w:szCs w:val="36"/>
          </w:rPr>
          <w:t>Основополагающие документы</w:t>
        </w:r>
      </w:hyperlink>
    </w:p>
    <w:p w:rsidR="0020461E" w:rsidRPr="000D3B16" w:rsidRDefault="0080373A" w:rsidP="0020461E">
      <w:pPr>
        <w:numPr>
          <w:ilvl w:val="0"/>
          <w:numId w:val="110"/>
        </w:numPr>
        <w:jc w:val="both"/>
        <w:rPr>
          <w:sz w:val="36"/>
          <w:szCs w:val="36"/>
        </w:rPr>
      </w:pPr>
      <w:hyperlink r:id="rId23" w:history="1">
        <w:r w:rsidR="0020461E" w:rsidRPr="000D3B16">
          <w:rPr>
            <w:rStyle w:val="a3"/>
            <w:sz w:val="36"/>
            <w:szCs w:val="36"/>
          </w:rPr>
          <w:t>Военная и оборонно-промышленная безопасность</w:t>
        </w:r>
      </w:hyperlink>
    </w:p>
    <w:p w:rsidR="0020461E" w:rsidRPr="000D3B16" w:rsidRDefault="0080373A" w:rsidP="0020461E">
      <w:pPr>
        <w:numPr>
          <w:ilvl w:val="0"/>
          <w:numId w:val="110"/>
        </w:numPr>
        <w:jc w:val="both"/>
        <w:rPr>
          <w:sz w:val="36"/>
          <w:szCs w:val="36"/>
        </w:rPr>
      </w:pPr>
      <w:hyperlink r:id="rId24" w:history="1">
        <w:r w:rsidR="0020461E" w:rsidRPr="000D3B16">
          <w:rPr>
            <w:rStyle w:val="a3"/>
            <w:sz w:val="36"/>
            <w:szCs w:val="36"/>
          </w:rPr>
          <w:t>Международная безопасность</w:t>
        </w:r>
      </w:hyperlink>
    </w:p>
    <w:p w:rsidR="0020461E" w:rsidRPr="000D3B16" w:rsidRDefault="0080373A" w:rsidP="0020461E">
      <w:pPr>
        <w:numPr>
          <w:ilvl w:val="0"/>
          <w:numId w:val="110"/>
        </w:numPr>
        <w:jc w:val="both"/>
        <w:rPr>
          <w:sz w:val="36"/>
          <w:szCs w:val="36"/>
        </w:rPr>
      </w:pPr>
      <w:hyperlink r:id="rId25" w:history="1">
        <w:r w:rsidR="0020461E" w:rsidRPr="000D3B16">
          <w:rPr>
            <w:rStyle w:val="a3"/>
            <w:sz w:val="36"/>
            <w:szCs w:val="36"/>
          </w:rPr>
          <w:t>Экономическая безопасность</w:t>
        </w:r>
      </w:hyperlink>
    </w:p>
    <w:p w:rsidR="0020461E" w:rsidRPr="000D3B16" w:rsidRDefault="0080373A" w:rsidP="0020461E">
      <w:pPr>
        <w:numPr>
          <w:ilvl w:val="0"/>
          <w:numId w:val="110"/>
        </w:numPr>
        <w:jc w:val="both"/>
        <w:rPr>
          <w:sz w:val="36"/>
          <w:szCs w:val="36"/>
        </w:rPr>
      </w:pPr>
      <w:hyperlink r:id="rId26" w:history="1">
        <w:r w:rsidR="0020461E" w:rsidRPr="000D3B16">
          <w:rPr>
            <w:rStyle w:val="a3"/>
            <w:sz w:val="36"/>
            <w:szCs w:val="36"/>
          </w:rPr>
          <w:t>Государственная и общественная безопасность</w:t>
        </w:r>
      </w:hyperlink>
    </w:p>
    <w:p w:rsidR="0020461E" w:rsidRPr="000D3B16" w:rsidRDefault="0080373A" w:rsidP="0020461E">
      <w:pPr>
        <w:numPr>
          <w:ilvl w:val="0"/>
          <w:numId w:val="110"/>
        </w:numPr>
        <w:jc w:val="both"/>
        <w:rPr>
          <w:sz w:val="36"/>
          <w:szCs w:val="36"/>
        </w:rPr>
      </w:pPr>
      <w:hyperlink r:id="rId27" w:history="1">
        <w:r w:rsidR="0020461E" w:rsidRPr="000D3B16">
          <w:rPr>
            <w:rStyle w:val="a3"/>
            <w:sz w:val="36"/>
            <w:szCs w:val="36"/>
          </w:rPr>
          <w:t>Антитеррористическая деятельность</w:t>
        </w:r>
      </w:hyperlink>
    </w:p>
    <w:p w:rsidR="0020461E" w:rsidRPr="000D3B16" w:rsidRDefault="0080373A" w:rsidP="0020461E">
      <w:pPr>
        <w:numPr>
          <w:ilvl w:val="0"/>
          <w:numId w:val="110"/>
        </w:numPr>
        <w:jc w:val="both"/>
        <w:rPr>
          <w:sz w:val="36"/>
          <w:szCs w:val="36"/>
        </w:rPr>
      </w:pPr>
      <w:hyperlink r:id="rId28" w:history="1">
        <w:r w:rsidR="0020461E" w:rsidRPr="000D3B16">
          <w:rPr>
            <w:rStyle w:val="a3"/>
            <w:sz w:val="36"/>
            <w:szCs w:val="36"/>
          </w:rPr>
          <w:t>Информационная безопасность</w:t>
        </w:r>
      </w:hyperlink>
    </w:p>
    <w:p w:rsidR="0020461E" w:rsidRPr="000D3B16" w:rsidRDefault="0020461E" w:rsidP="0020461E">
      <w:pPr>
        <w:jc w:val="both"/>
        <w:rPr>
          <w:b/>
          <w:bCs/>
          <w:sz w:val="36"/>
          <w:szCs w:val="36"/>
        </w:rPr>
      </w:pPr>
      <w:r w:rsidRPr="000D3B16">
        <w:rPr>
          <w:b/>
          <w:bCs/>
          <w:sz w:val="36"/>
          <w:szCs w:val="36"/>
        </w:rPr>
        <w:t>Стратегия национальной безопасности Российской Федерации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(утв. </w:t>
      </w:r>
      <w:hyperlink r:id="rId29" w:history="1">
        <w:r w:rsidRPr="000D3B16">
          <w:rPr>
            <w:rStyle w:val="a3"/>
            <w:sz w:val="36"/>
            <w:szCs w:val="36"/>
          </w:rPr>
          <w:t>Указом Президента РФ от 31 декабря 2015 г. N 683</w:t>
        </w:r>
      </w:hyperlink>
      <w:r w:rsidRPr="000D3B16">
        <w:rPr>
          <w:sz w:val="36"/>
          <w:szCs w:val="36"/>
        </w:rPr>
        <w:t>)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b/>
          <w:bCs/>
          <w:sz w:val="36"/>
          <w:szCs w:val="36"/>
        </w:rPr>
        <w:t>I. Общие положения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1. Настоящая Стратегия является базовым документом стратегического планирования, определяющим национальные интересы и стратегические национальные приоритеты Российской Федерации, цели, задачи и меры в области внутренней и внешней политики, направленные на укрепление национальной безопасности Российской Федерации и обеспечение устойчивого развития страны на долгосрочную перспективу.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2. Правовую основу настоящей Стратегии составляют Конституция Российской Федерации, федеральные законы от 28 декабря 2010 г. N 390-ФЗ "О безопасности" и от 28 июня 2014 г. N 172-ФЗ "О стратегическом планировании в Российской Федерации", другие федеральные законы, нормативные правовые акты Президента Российской Федерации.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 xml:space="preserve">3. Настоящая Стратегия призвана консолидировать усилия федеральных органов государственной власти, других государственных органов, органов государственной власти </w:t>
      </w:r>
      <w:r w:rsidRPr="000D3B16">
        <w:rPr>
          <w:sz w:val="36"/>
          <w:szCs w:val="36"/>
        </w:rPr>
        <w:lastRenderedPageBreak/>
        <w:t>субъектов Российской Федерации (далее - органы государственной власти), органов местного самоуправления, институтов гражданского общества по созданию благоприятных внутренних и внешних условий для реализации национальных интересов и стратегических национальных приоритетов Российской Федерации.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4. Настоящая Стратегия является основой для формирования и реализации государственной политики в сфере обеспечения национальной безопасности Российской Федерации.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5. Настоящая Стратегия основана на неразрывной взаимосвязи и взаимозависимости национальной безопасности Российской Федерации и социально-экономического развития страны.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6. В настоящей Стратегии используются следующие основные понятия:</w:t>
      </w:r>
      <w:r w:rsidRPr="000D3B16">
        <w:rPr>
          <w:sz w:val="36"/>
          <w:szCs w:val="36"/>
        </w:rPr>
        <w:br/>
        <w:t>национальная безопасность Российской Федерации (далее - национальная безопасность) - состояние защищенности личности, общества и государства от внутренних и внешних угроз, при котором обеспечиваются реализация конституционных прав и свобод граждан Российской Федерации (далее - граждане), достойные качество и уровень их жизни, суверенитет, независимость, государственная и территориальная целостность, устойчивое социально-экономическое развитие Российской Федерации. Национальная безопасность включает в себя оборону страны и все виды безопасности, предусмотренные Конституцией Российской Федерации и законодательством Российской Федерации, прежде всего государственную, общественную, информационную, экологическую, экономическую, транспортную, энергетическую безопасность, безопасность личности;</w:t>
      </w:r>
      <w:r w:rsidRPr="000D3B16">
        <w:rPr>
          <w:sz w:val="36"/>
          <w:szCs w:val="36"/>
        </w:rPr>
        <w:br/>
        <w:t>национальные интересы Российской Федерации (далее - национальные интересы) - объективно значимые потребности личности, общества и государства в обеспечении их защищенности и устойчивого развития;</w:t>
      </w:r>
      <w:r w:rsidRPr="000D3B16">
        <w:rPr>
          <w:sz w:val="36"/>
          <w:szCs w:val="36"/>
        </w:rPr>
        <w:br/>
        <w:t xml:space="preserve">угроза национальной безопасности - совокупность условий и </w:t>
      </w:r>
      <w:r w:rsidRPr="000D3B16">
        <w:rPr>
          <w:sz w:val="36"/>
          <w:szCs w:val="36"/>
        </w:rPr>
        <w:lastRenderedPageBreak/>
        <w:t>факторов, создающих прямую или косвенную возможность нанесения ущерба национальным интересам;</w:t>
      </w:r>
      <w:r w:rsidRPr="000D3B16">
        <w:rPr>
          <w:sz w:val="36"/>
          <w:szCs w:val="36"/>
        </w:rPr>
        <w:br/>
        <w:t>обеспечение национальной безопасности - реализация органами государственной власти и органами местного самоуправления во взаимодействии с институтами гражданского общества политических, военных, организационных, социально-экономических, информационных, правовых и иных мер, направленных на противодействие угрозам национальной безопасности и удовлетворение национальных интересов;</w:t>
      </w:r>
      <w:r w:rsidRPr="000D3B16">
        <w:rPr>
          <w:sz w:val="36"/>
          <w:szCs w:val="36"/>
        </w:rPr>
        <w:br/>
        <w:t>стратегические национальные приоритеты Российской Федерации (далее - стратегические национальные приоритеты) - важнейшие направления обеспечения национальной безопасности;</w:t>
      </w:r>
      <w:r w:rsidRPr="000D3B16">
        <w:rPr>
          <w:sz w:val="36"/>
          <w:szCs w:val="36"/>
        </w:rPr>
        <w:br/>
        <w:t>система обеспечения национальной безопасности - совокупность осуществляющих реализацию государственной политики в сфере обеспечения национальной безопасности органов государственной власти и органов местного самоуправления и находящихся в их распоряжении инструментов.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b/>
          <w:bCs/>
          <w:sz w:val="36"/>
          <w:szCs w:val="36"/>
        </w:rPr>
        <w:t>II. Россия в современном мире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7. Государственная политика в сфере обеспечения национальной безопасности и социально-экономического развития Российской Федерации способствует реализации стратегических национальных приоритетов и эффективной защите национальных интересов. В настоящее время создана устойчивая основа для дальнейшего наращивания экономического, политического, военного и духовного потенциалов Российской Федерации, повышения ее роли в формирующемся полицентричном мире.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 xml:space="preserve">8. Россия продемонстрировала способность к обеспечению суверенитета, независимости, государственной и территориальной целостности, защиты прав соотечественников за рубежом. Возросла роль Российской Федерации в решении важнейших международных проблем, урегулировании военных конфликтов, обеспечении </w:t>
      </w:r>
      <w:r w:rsidRPr="000D3B16">
        <w:rPr>
          <w:sz w:val="36"/>
          <w:szCs w:val="36"/>
        </w:rPr>
        <w:lastRenderedPageBreak/>
        <w:t>стратегической стабильности и верховенства международного права в межгосударственных отношениях.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9. Экономика России проявила способность к сохранению и укреплению своего потенциала в условиях нестабильности мировой экономики и применения ограничительных экономических мер, введенных рядом стран против Российской Федерации.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10. Позитивные тенденции наметились в решении задач укрепления здоровья граждан. Отмечаются естественный прирост населения, увеличение средней продолжительности жизни.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11. Возрождаются традиционные российские духовно-нравственные ценности. У подрастающего поколения формируется достойное отношение к истории России. Происходит консолидация гражданского общества вокруг общих ценностей, формирующих фундамент государственности, таких как свобода и независимость России, гуманизм, межнациональный мир и согласие, единство культур многонационального народа Российской Федерации, уважение семейных и конфессиональных традиций, патриотизм.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12. Укрепление России происходит на фоне новых угроз национальной безопасности, имеющих комплексный взаимосвязанный характер. Проведение Российской Федерацией самостоятельной внешней и внутренней политики вызывает противодействие со стороны США и их союзников, стремящихся сохранить свое доминирование в мировых делах. Реализуемая ими политика сдерживания России предусматривает оказание на нее политического, экономического, военного и информационного давления.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 xml:space="preserve">13. Процесс формирования новой полицентричной модели мироустройства сопровождается ростом глобальной и региональной нестабильности. Обостряются противоречия, связанные с неравномерностью мирового развития, углублением разрыва между уровнями благосостояния стран, борьбой за ресурсы, доступом к рынкам сбыта, контролем над </w:t>
      </w:r>
      <w:r w:rsidRPr="000D3B16">
        <w:rPr>
          <w:sz w:val="36"/>
          <w:szCs w:val="36"/>
        </w:rPr>
        <w:lastRenderedPageBreak/>
        <w:t>транспортными артериями. Конкуренция между государствами все в большей степени охватывает ценности и модели общественного развития, человеческий, научный и технологический потенциалы. Особое значение в этом процессе приобретает лидерство в освоении ресурсов Мирового океана и Арктики. В борьбе за влияние на международной арене задействован весь спектр политических, финансово-экономических и информационных инструментов. Все активнее используется потенциал специальных служб.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14. В международных отношениях не снижается роль фактора силы. Стремление к наращиванию и модернизации наступательного вооружения, созданию и развертыванию его новых видов ослабляет систему глобальной безопасности, а также систему договоров и соглашений в области контроля над вооружением. В Евро-Атлантическом, Евразийском и Азиатско-Тихоокеанском регионах не соблюдаются принципы равной и неделимой безопасности. В соседних с Россией регионах развиваются процессы милитаризации и гонки вооружений.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15. Наращивание силового потенциала Организации Североатлантического договора (НАТО) и наделение ее глобальными функциями, реализуемыми в нарушение норм международного права, активизация военной деятельности стран блока, дальнейшее расширение альянса, приближение его военной инфраструктуры к российским границам создают угрозу национальной безопасности. Возможности поддержания глобальной и региональной стабильности существенно снижаются при размещении в Европе, Азиатско-Тихоокеанском регионе и на Ближнем Востоке компонентов системы противоракетной обороны США, в условиях практической реализации концепции "глобального удара", развертывания стратегических неядерных систем высокоточного оружия, а также в случае размещения оружия в космосе.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lastRenderedPageBreak/>
        <w:t>16. Сохраняющийся блоковый подход к решению международных проблем не способствует противодействию всему спектру современных вызовов и угроз. Активизация миграционных потоков из стран Африки и Ближнего Востока в Европу показала несостоятельность региональной системы безопасности в Евро-Атлантическом регионе, построенной на основе НАТО и Европейского союза.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17. Позиция Запада, направленная на противодействие интеграционным процессам и создание очагов напряженности в Евразийском регионе, оказывает негативное влияние на реализацию российских национальных интересов. Поддержка США и Европейским союзом антиконституционного государственного переворота на Украине привела к глубокому расколу в украинском обществе и возникновению вооруженного конфликта. Укрепление крайне правой националистической идеологии, целенаправленное формирование у украинского населения образа врага в лице России, неприкрытая ставка на силовое решение внутригосударственных противоречий, глубокий социально-экономический кризис превращают Украину в долгосрочный очаг нестабильности в Европе и непосредственно у границ России.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 xml:space="preserve">18. Практика свержения легитимных политических режимов, провоцирования внутригосударственных нестабильности и конфликтов получает все более широкое распространение. Наряду с сохраняющимися очагами напряженности на Ближнем и Среднем Востоке, в Африке, Южной Азии, на Корейском полуострове появляются новые "горячие точки", расширяются зоны, не контролируемые властями каких-либо государств. Территории вооруженных конфликтов становятся базой для распространения терроризма, межнациональной розни, религиозной вражды, иных проявлений экстремизма. Появление террористической организации, объявившей себя "Исламским государством", и укрепление ее влияния стали результатом политики двойных стандартов, которой </w:t>
      </w:r>
      <w:r w:rsidRPr="000D3B16">
        <w:rPr>
          <w:sz w:val="36"/>
          <w:szCs w:val="36"/>
        </w:rPr>
        <w:lastRenderedPageBreak/>
        <w:t>некоторые государства придерживаются в области борьбы с терроризмом.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19. Сохраняется риск увеличения числа стран - обладателей ядерного оружия, распространения и использования химического оружия, а также неопределенность относительно фактов обладания иностранными государствами биологическим оружием, наличия у них потенциала для его разработки и производства. На территориях соседних с Россией государств расширяется сеть военно-биологических лабораторий США.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20. Критическое состояние физической сохранности опасных объектов и материалов, особенно в государствах с нестабильной внутриполитической ситуацией, неконтролируемое распространение обычного вооружения повышают вероятность их попадания в руки террористов.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21. Все большее влияние на характер международной обстановки оказывает усиливающееся противоборство в глобальном информационном пространстве, обусловленное стремлением некоторых стран использовать информационные и коммуникационные технологии для достижения своих геополитических целей, в том числе путем манипулирования общественным сознанием и фальсификации истории.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22. Появляются новые формы противоправной деятельности, в частности с использованием информационных, коммуникационных и высоких технологий. Обостряются угрозы, связанные с неконтролируемой и незаконной миграцией, торговлей людьми, наркоторговлей и другими проявлениями транснациональной организованной преступности.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23. Осложняются мировая демографическая ситуация, проблемы окружающей среды и продовольственной безопасности. Более ощутимыми становятся дефицит пресной воды, последствия изменения климата. Получают распространение эпидемии, многие из которых вызваны новыми, неизвестными ранее вирусами.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lastRenderedPageBreak/>
        <w:t>24. Возрастающее влияние политических факторов на экономические процессы, а также попытки применения отдельными государствами экономических методов, инструментов финансовой, торговой, инвестиционной и технологической политики для решения своих геополитических задач ослабляют устойчивость системы международных экономических отношений. На фоне структурных дисбалансов в мировой экономике и финансовой системе, растущей суверенной задолженности, волатильности рынка энергоресурсов сохраняется высокий риск повторения масштабных финансово-экономических кризисов.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25. Государства в качестве реакции на рост международной нестабильности все чаще берут на себя ответственность за дела в своих регионах. Региональные и субрегиональные торговые и иные экономические соглашения становятся одним из важнейших средств защиты от кризисных явлений. Повышается интерес к использованию региональных валют.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26. Для предотвращения угроз национальной безопасности Российская Федерация сосредоточивает усилия на укреплении внутреннего единства российского общества, обеспечении социальной стабильности, межнационального согласия и религиозной терпимости, устранении структурных дисбалансов в экономике и ее модернизации, повышении обороноспособности страны.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27. В целях защиты национальных интересов Россия проводит открытую, рациональную и прагматичную внешнюю политику, исключающую затратную конфронтацию (в том числе новую гонку вооружений).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 xml:space="preserve">28. Российская Федерация выстраивает международные отношения на принципах международного права, обеспечения надежной и равной безопасности государств, взаимного уважения народов, сохранения многообразия их культур, традиций и интересов. Россия заинтересована в развитии взаимовыгодного и равноправного торгово-экономического сотрудничества с иностранными государствами, является ответственным участником </w:t>
      </w:r>
      <w:r w:rsidRPr="000D3B16">
        <w:rPr>
          <w:sz w:val="36"/>
          <w:szCs w:val="36"/>
        </w:rPr>
        <w:lastRenderedPageBreak/>
        <w:t>многосторонней торговой системы. Цель Российской Федерации заключается в приобретении как можно большего числа равноправных партнеров в различных частях мира.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29. В области международной безопасности Россия сохраняет приверженность использованию прежде всего политических и правовых инструментов, механизмов дипломатии и миротворчества. Применение военной силы для защиты национальных интересов возможно только в том случае, если все принятые меры ненасильственного характера оказались неэффективными.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b/>
          <w:bCs/>
          <w:sz w:val="36"/>
          <w:szCs w:val="36"/>
        </w:rPr>
        <w:t>III. Национальные интересы и стратегические национальные приоритеты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30. Национальными интересами на долгосрочную перспективу являются:</w:t>
      </w:r>
      <w:r w:rsidRPr="000D3B16">
        <w:rPr>
          <w:sz w:val="36"/>
          <w:szCs w:val="36"/>
        </w:rPr>
        <w:br/>
        <w:t>укрепление обороны страны, обеспечение незыблемости конституционного строя, суверенитета, независимости, государственной и территориальной целостности Российской Федерации;</w:t>
      </w:r>
      <w:r w:rsidRPr="000D3B16">
        <w:rPr>
          <w:sz w:val="36"/>
          <w:szCs w:val="36"/>
        </w:rPr>
        <w:br/>
        <w:t>укрепление национального согласия, политической и социальной стабильности, развитие демократических институтов, совершенствование механизмов взаимодействия государства и гражданского общества;</w:t>
      </w:r>
      <w:r w:rsidRPr="000D3B16">
        <w:rPr>
          <w:sz w:val="36"/>
          <w:szCs w:val="36"/>
        </w:rPr>
        <w:br/>
        <w:t>повышение качества жизни, укрепление здоровья населения, обеспечение стабильного демографического развития страны;</w:t>
      </w:r>
      <w:r w:rsidRPr="000D3B16">
        <w:rPr>
          <w:sz w:val="36"/>
          <w:szCs w:val="36"/>
        </w:rPr>
        <w:br/>
        <w:t>сохранение и развитие культуры, традиционных российских духовно-нравственных ценностей;</w:t>
      </w:r>
      <w:r w:rsidRPr="000D3B16">
        <w:rPr>
          <w:sz w:val="36"/>
          <w:szCs w:val="36"/>
        </w:rPr>
        <w:br/>
        <w:t>повышение конкурентоспособности национальной экономики;</w:t>
      </w:r>
      <w:r w:rsidRPr="000D3B16">
        <w:rPr>
          <w:sz w:val="36"/>
          <w:szCs w:val="36"/>
        </w:rPr>
        <w:br/>
        <w:t>закрепление за Российской Федерацией статуса одной из лидирующих мировых держав, деятельность которой направлена на поддержание стратегической стабильности и взаимовыгодных партнерских отношений в условиях полицентричного мира.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31. Обеспечение национальных интересов осуществляется посредством реализации следующих стратегических национальных приоритетов:</w:t>
      </w:r>
      <w:r w:rsidRPr="000D3B16">
        <w:rPr>
          <w:sz w:val="36"/>
          <w:szCs w:val="36"/>
        </w:rPr>
        <w:br/>
      </w:r>
      <w:r w:rsidRPr="000D3B16">
        <w:rPr>
          <w:sz w:val="36"/>
          <w:szCs w:val="36"/>
        </w:rPr>
        <w:lastRenderedPageBreak/>
        <w:t>оборона страны;</w:t>
      </w:r>
      <w:r w:rsidRPr="000D3B16">
        <w:rPr>
          <w:sz w:val="36"/>
          <w:szCs w:val="36"/>
        </w:rPr>
        <w:br/>
        <w:t>государственная и общественная безопасность;</w:t>
      </w:r>
      <w:r w:rsidRPr="000D3B16">
        <w:rPr>
          <w:sz w:val="36"/>
          <w:szCs w:val="36"/>
        </w:rPr>
        <w:br/>
        <w:t>повышение качества жизни российских граждан;</w:t>
      </w:r>
      <w:r w:rsidRPr="000D3B16">
        <w:rPr>
          <w:sz w:val="36"/>
          <w:szCs w:val="36"/>
        </w:rPr>
        <w:br/>
        <w:t>экономический рост;</w:t>
      </w:r>
      <w:r w:rsidRPr="000D3B16">
        <w:rPr>
          <w:sz w:val="36"/>
          <w:szCs w:val="36"/>
        </w:rPr>
        <w:br/>
        <w:t>наука, технологии и образование;</w:t>
      </w:r>
      <w:r w:rsidRPr="000D3B16">
        <w:rPr>
          <w:sz w:val="36"/>
          <w:szCs w:val="36"/>
        </w:rPr>
        <w:br/>
        <w:t>здравоохранение;</w:t>
      </w:r>
      <w:r w:rsidRPr="000D3B16">
        <w:rPr>
          <w:sz w:val="36"/>
          <w:szCs w:val="36"/>
        </w:rPr>
        <w:br/>
        <w:t>культура;</w:t>
      </w:r>
      <w:r w:rsidRPr="000D3B16">
        <w:rPr>
          <w:sz w:val="36"/>
          <w:szCs w:val="36"/>
        </w:rPr>
        <w:br/>
        <w:t>экология живых систем и рациональное природопользование;</w:t>
      </w:r>
      <w:r w:rsidRPr="000D3B16">
        <w:rPr>
          <w:sz w:val="36"/>
          <w:szCs w:val="36"/>
        </w:rPr>
        <w:br/>
        <w:t>стратегическая стабильность и равноправное стратегическое партнерство.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b/>
          <w:bCs/>
          <w:sz w:val="36"/>
          <w:szCs w:val="36"/>
        </w:rPr>
        <w:t>IV. Обеспечение национальной безопасности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32. Состояние национальной безопасности напрямую зависит от степени реализации стратегических национальных приоритетов и эффективности функционирования системы обеспечения национальной безопасности.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b/>
          <w:bCs/>
          <w:sz w:val="36"/>
          <w:szCs w:val="36"/>
        </w:rPr>
        <w:t>Оборона страны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33. Стратегическими целями обороны страны являются создание условий для мирного и динамичного социально-экономического развития Российской Федерации, обеспечение ее военной безопасности.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34. Достижение стратегических целей обороны страны осуществляется в рамках реализации военной политики путем стратегического сдерживания и предотвращения военных конфликтов, совершенствования военной организации государства, форм и способов применения Вооруженных Сил Российской Федерации, других войск, воинских формирований и органов, повышения мобилизационной готовности Российской Федерации и готовности сил и средств гражданской обороны.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35. Основные положения военной политики и задачи военно-экономического обеспечения обороны страны, военные опасности и военные угрозы определяются Военной доктриной Российской Федерации.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 xml:space="preserve">36. В целях обеспечения стратегического сдерживания и предотвращения военных конфликтов разрабатываются и реализуются взаимосвязанные политические, военные, </w:t>
      </w:r>
      <w:r w:rsidRPr="000D3B16">
        <w:rPr>
          <w:sz w:val="36"/>
          <w:szCs w:val="36"/>
        </w:rPr>
        <w:lastRenderedPageBreak/>
        <w:t>военно-технические, дипломатические, экономические, информационные и иные меры, направленные на предотвращение применения военной силы в отношении России, защиту ее суверенитета и территориальной целостности. Стратегическое сдерживание и предотвращение военных конфликтов осуществляются путем поддержания потенциала ядерного сдерживания на достаточном уровне, а Вооруженных Сил Российской Федерации, других войск, воинских формирований и органов в заданной степени готовности к боевому применению.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37. Совершенствование военной организации государства осуществляется на основе своевременного выявления существующих и перспективных военных опасностей и военных угроз, сбалансированного развития компонентов военной организации, наращивания оборонного потенциала, оснащения Вооруженных Сил Российской Федерации, других войск, воинских формирований и органов современными вооружением, военной и специальной техникой, инновационного развития оборонно-промышленного комплекса Российской Федерации.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38. Совершенствование форм и способов применения Вооруженных Сил Российской Федерации, других войск, воинских формирований и органов предусматривает своевременный учет тенденций изменения характера современных войн и вооруженных конфликтов, создание условий для наиболее полной реализации боевых возможностей войск (сил), выработку требований к перспективным формированиям и новым средствам вооруженной борьбы.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 xml:space="preserve">39. Повышение мобилизационной готовности Российской Федерации осуществляется путем совершенствования планирования мер по обеспечению мобилизационной подготовки и мобилизации в Российской Федерации и их реализации в необходимом объеме, своевременного обновления и поддержания на достаточном уровне военно-технического потенциала военной организации государства. </w:t>
      </w:r>
      <w:r w:rsidRPr="000D3B16">
        <w:rPr>
          <w:sz w:val="36"/>
          <w:szCs w:val="36"/>
        </w:rPr>
        <w:lastRenderedPageBreak/>
        <w:t>Важнейшими направлениями совершенствования мобилизационной подготовки являются подготовка экономики Российской Федерации, экономики субъектов Российской Федерации, экономики муниципальных образований, подготовка органов государственной власти, органов местного самоуправления и организаций, Вооруженных Сил Российской Федерации, других войск, воинских формирований и органов к выполнению задач в соответствии с их предназначением и удовлетворению потребностей государства и нужд населения в военное время.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40. Готовность сил и средств гражданской обороны обеспечивается заблаговременно путем проведения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41. Обеспечение обороны страны осуществляется на основании принципов рациональной достаточности и эффективности, в том числе путем применения методов и средств невоенного реагирования, механизмов дипломатии и миротворчества, расширения международного военного и военно-технического сотрудничества, контроля над вооружением и использования других международно-правовых инструментов.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b/>
          <w:bCs/>
          <w:sz w:val="36"/>
          <w:szCs w:val="36"/>
        </w:rPr>
        <w:t>Государственная и общественная безопасность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42. Стратегическими целями государственной и общественной безопасности являются защита конституционного строя, суверенитета, государственной и территориальной целостности Российской Федерации, основных прав и свобод человека и гражданина, сохранение гражданского мира, политической и социальной стабильности в обществе, защита населения и территорий от чрезвычайных ситуаций природного и техногенного характера.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lastRenderedPageBreak/>
        <w:t>43. Основными угрозами государственной и общественной безопасности являются:</w:t>
      </w:r>
      <w:r w:rsidRPr="000D3B16">
        <w:rPr>
          <w:sz w:val="36"/>
          <w:szCs w:val="36"/>
        </w:rPr>
        <w:br/>
        <w:t>разведывательная и иная деятельность специальных служб и организаций иностранных государств, отдельных лиц, наносящая ущерб национальным интересам;</w:t>
      </w:r>
      <w:r w:rsidRPr="000D3B16">
        <w:rPr>
          <w:sz w:val="36"/>
          <w:szCs w:val="36"/>
        </w:rPr>
        <w:br/>
        <w:t>деятельность террористических и экстремистских организаций, направленная на насильственное изменение конституционного строя Российской Федерации, дестабилизацию работы органов государственной власти, уничтожение или нарушение функционирования военных и промышленных объектов, объектов жизнеобеспечения населения, транспортной инфраструктуры, устрашение населения, в том числе путем завладения оружием массового уничтожения, радиоактивными, отравляющими, токсичными, химически и биологически опасными веществами, совершения актов ядерного терроризма, нарушения безопасности и устойчивости функционирования критической информационной инфраструктуры Российской Федерации;</w:t>
      </w:r>
      <w:r w:rsidRPr="000D3B16">
        <w:rPr>
          <w:sz w:val="36"/>
          <w:szCs w:val="36"/>
        </w:rPr>
        <w:br/>
        <w:t>деятельность радикальных общественных объединений и группировок, использующих националистическую и религиозно-экстремистскую идеологию, иностранных и международных неправительственных организаций, финансовых и экономических структур, а также частных лиц, направленная на нарушение единства и территориальной целостности Российской Федерации, дестабилизацию внутриполитической и социальной ситуации в стране, включая инспирирование "цветных революций", разрушение традиционных российских духовно-нравственных ценностей;</w:t>
      </w:r>
      <w:r w:rsidRPr="000D3B16">
        <w:rPr>
          <w:sz w:val="36"/>
          <w:szCs w:val="36"/>
        </w:rPr>
        <w:br/>
        <w:t>деятельность преступных организаций и группировок, в том числе транснациональных, связанная с незаконным оборотом наркотических средств и психотропных веществ, оружия, боеприпасов, взрывчатых веществ, организацией незаконной миграции и торговлей людьми;</w:t>
      </w:r>
      <w:r w:rsidRPr="000D3B16">
        <w:rPr>
          <w:sz w:val="36"/>
          <w:szCs w:val="36"/>
        </w:rPr>
        <w:br/>
        <w:t xml:space="preserve">деятельность, связанная с использованием информационных и коммуникационных технологий для распространения и пропаганды идеологии фашизма, экстремизма, терроризма и </w:t>
      </w:r>
      <w:r w:rsidRPr="000D3B16">
        <w:rPr>
          <w:sz w:val="36"/>
          <w:szCs w:val="36"/>
        </w:rPr>
        <w:lastRenderedPageBreak/>
        <w:t>сепаратизма, нанесения ущерба гражданскому миру, политической и социальной стабильности в обществе;</w:t>
      </w:r>
      <w:r w:rsidRPr="000D3B16">
        <w:rPr>
          <w:sz w:val="36"/>
          <w:szCs w:val="36"/>
        </w:rPr>
        <w:br/>
        <w:t>преступные посягательства, направленные против личности, собственности, государственной власти, общественной и экономической безопасности;</w:t>
      </w:r>
      <w:r w:rsidRPr="000D3B16">
        <w:rPr>
          <w:sz w:val="36"/>
          <w:szCs w:val="36"/>
        </w:rPr>
        <w:br/>
        <w:t>коррупция;</w:t>
      </w:r>
      <w:r w:rsidRPr="000D3B16">
        <w:rPr>
          <w:sz w:val="36"/>
          <w:szCs w:val="36"/>
        </w:rPr>
        <w:br/>
        <w:t>стихийные бедствия, аварии и катастрофы, в том числе связанные с глобальным изменением климата, ухудшением технического состояния объектов инфраструктуры и возникновением пожаров.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44. Главными направлениями обеспечения государственной и общественной безопасности являются усиление роли государства в качестве гаранта безопасности личности и прав собственности, совершенствование правового регулирования предупреждения преступности (в том числе в информационной сфере), коррупции, терроризма и экстремизма, распространения наркотиков и борьбы с такими явлениями, развитие взаимодействия органов обеспечения государственной безопасности и правопорядка с гражданским обществом, повышение доверия граждан к правоохранительной и судебной системам Российской Федерации, эффективности защиты прав и законных интересов российских граждан за рубежом, расширение международного сотрудничества в области государственной и общественной безопасности.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45. Обеспечение государственной и общественной безопасности осуществляется путем повышения эффективности деятельности правоохранительных органов и специальных служб, органов государственного контроля (надзора), совершенствования единой государственной системы профилактики преступности, в первую очередь среди несовершеннолетних, и иных правонарушений (включая мониторинг и оценку эффективности правоприменительной практики), разработки и использования специальных мер, направленных на снижение уровня криминализации общественных отношений.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lastRenderedPageBreak/>
        <w:t>46. Особое внимание уделяется искоренению причин и условий, порождающих коррупцию, которая является препятствием устойчивому развитию Российской Федерации и реализации стратегических национальных приоритетов. В этих целях реализуются Национальная стратегия противодействия коррупции и национальные планы противодействия коррупции, в обществе формируется атмосфера неприемлемости данного явления, повышается уровень ответственности за коррупционные преступления, совершенствуется правоприменительная практика в указанной области.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47. В целях обеспечения государственной и общественной безопасности:</w:t>
      </w:r>
      <w:r w:rsidRPr="000D3B16">
        <w:rPr>
          <w:sz w:val="36"/>
          <w:szCs w:val="36"/>
        </w:rPr>
        <w:br/>
        <w:t>совершенствуются структура и деятельность федеральных органов исполнительной власти, развивается система выявления, предупреждения и пресечения разведывательной и иной деструктивной деятельности специальных служб и организаций иностранных государств, наносящей ущерб национальным интересам, актов терроризма, проявлений религиозного радикализма, национализма, сепаратизма, иных форм экстремизма, организованной преступности и других преступных посягательств на конституционный строй Российской Федерации, права и свободы человека и гражданина, государственную и частную собственность, общественный порядок и общественную безопасность;</w:t>
      </w:r>
      <w:r w:rsidRPr="000D3B16">
        <w:rPr>
          <w:sz w:val="36"/>
          <w:szCs w:val="36"/>
        </w:rPr>
        <w:br/>
        <w:t>создаются механизмы предупреждения и нейтрализации социальных и межнациональных конфликтов, а также противодействия участию российских граждан в деятельности преступных и террористических группировок за рубежом;</w:t>
      </w:r>
      <w:r w:rsidRPr="000D3B16">
        <w:rPr>
          <w:sz w:val="36"/>
          <w:szCs w:val="36"/>
        </w:rPr>
        <w:br/>
        <w:t xml:space="preserve">укрепляется режим безопасного функционирования, повышается уровень антитеррористической защищенности организаций оборонно-промышленного, ядерного, химического, топливно-энергетического комплексов страны, объектов жизнеобеспечения населения, транспортной инфраструктуры, других критически важных и потенциально </w:t>
      </w:r>
      <w:r w:rsidRPr="000D3B16">
        <w:rPr>
          <w:sz w:val="36"/>
          <w:szCs w:val="36"/>
        </w:rPr>
        <w:lastRenderedPageBreak/>
        <w:t>опасных объектов;</w:t>
      </w:r>
      <w:r w:rsidRPr="000D3B16">
        <w:rPr>
          <w:sz w:val="36"/>
          <w:szCs w:val="36"/>
        </w:rPr>
        <w:br/>
        <w:t>совершенствуется система выявления и анализа угроз в информационной сфере, противодействия им;</w:t>
      </w:r>
      <w:r w:rsidRPr="000D3B16">
        <w:rPr>
          <w:sz w:val="36"/>
          <w:szCs w:val="36"/>
        </w:rPr>
        <w:br/>
        <w:t>принимаются меры для повышения защищенности граждан и общества от деструктивного информационного воздействия со стороны экстремистских и террористических организаций, иностранных специальных служб и пропагандистских структур;</w:t>
      </w:r>
      <w:r w:rsidRPr="000D3B16">
        <w:rPr>
          <w:sz w:val="36"/>
          <w:szCs w:val="36"/>
        </w:rPr>
        <w:br/>
        <w:t>осуществляется комплексное развитие правоохранительных органов и специальных служб, укрепляются социальные гарантии их сотрудникам, совершенствуется научно-техническая поддержка правоохранительной деятельности, принимаются на вооружение перспективные специальные средства и техника, развивается система профессиональной подготовки специалистов в области обеспечения государственной и общественной безопасности;</w:t>
      </w:r>
      <w:r w:rsidRPr="000D3B16">
        <w:rPr>
          <w:sz w:val="36"/>
          <w:szCs w:val="36"/>
        </w:rPr>
        <w:br/>
        <w:t>повышается социальная ответственность органов обеспечения государственной и общественной безопасности.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48. Обеспечение национальной безопасности в пограничном пространстве осуществляется путем развертывания на государственной границе Российской Федерации высокотехнологичных и многофункциональных пограничных комплексов и систем, повышения эффективности пограничной деятельности, совершенствования межведомственного взаимодействия и межгосударственного пограничного сотрудничества, активизации процесса международно-правового оформления государственной границы и социально-экономического развития приграничных территорий Российской Федерации.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 xml:space="preserve">49. Обеспечение национальной безопасности в области защиты населения и территорий от чрезвычайных ситуаций природного и техногенного характера, в области пожарной безопасности осуществляется путем совершенствования и развития единой государственной системы предупреждения и ликвидации чрезвычайных ситуаций, ее территориальных и функциональных подсистем, взаимодействия с аналогичными </w:t>
      </w:r>
      <w:r w:rsidRPr="000D3B16">
        <w:rPr>
          <w:sz w:val="36"/>
          <w:szCs w:val="36"/>
        </w:rPr>
        <w:lastRenderedPageBreak/>
        <w:t>иностранными системами, повышения эффективности реализации полномочий органов местного самоуправления в области обеспечения безопасности жизнедеятельности населения, обновления парка технологического оборудования и технологий производства на потенциально опасных объектах и объектах жизнеобеспечения населения, развития системы мониторинга и прогнозирования чрезвычайных ситуаций, внедрения современных технических средств информирования и оповещения населения, поддержания на должном уровне современной технической оснащенности и готовности пожарно-спасательных сил, развития системы принятия превентивных мер по снижению риска возникновения чрезвычайных ситуаций и пожаров на основе совершенствования надзорной деятельности, проведения профилактических мероприятий, а также путем формирования культуры безопасности жизнедеятельности населения.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b/>
          <w:bCs/>
          <w:sz w:val="36"/>
          <w:szCs w:val="36"/>
        </w:rPr>
        <w:t>Повышение качества жизни российских граждан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50. Стратегическими целями обеспечения национальной безопасности в области повышения качества жизни российских граждан являются развитие человеческого потенциала, удовлетворение материальных, социальных и духовных потребностей граждан, снижение уровня социального и имущественного неравенства населения прежде всего за счет роста его доходов.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51. Угрозами качеству жизни российских граждан являются неблагоприятная динамика развития экономики, отставание в технологическом развитии, введение ограничительных экономических мер против Российской Федерации, нецелевое расходование бюджетных ассигнований, усиление дифференциации населения по уровню доходов, снижение качества потребительских товаров и оказываемых населению услуг.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 xml:space="preserve">52. Повышение качества жизни граждан гарантируется за счет обеспечения продовольственной безопасности, большей доступности комфортного жилья, высококачественных и </w:t>
      </w:r>
      <w:r w:rsidRPr="000D3B16">
        <w:rPr>
          <w:sz w:val="36"/>
          <w:szCs w:val="36"/>
        </w:rPr>
        <w:lastRenderedPageBreak/>
        <w:t>безопасных товаров и услуг, современного образования и здравоохранения, спортивных сооружений, создания высокоэффективных рабочих мест, а также благоприятных условий для повышения социальной мобильности, качества труда, его достойной оплаты, поддержки социально значимой трудовой занятости, обеспечения доступности объектов социальной, инженерной и транспортной инфраструктур для инвалидов и других маломобильных групп населения, достойного пенсионного обеспечения.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53. Для противодействия угрозам качеству жизни граждан органы государственной власти и органы местного самоуправления во взаимодействии с институтами гражданского общества:</w:t>
      </w:r>
      <w:r w:rsidRPr="000D3B16">
        <w:rPr>
          <w:sz w:val="36"/>
          <w:szCs w:val="36"/>
        </w:rPr>
        <w:br/>
        <w:t>совершенствуют защиту прав и свобод человека путем развития законодательства, судебной и правоохранительной систем;</w:t>
      </w:r>
      <w:r w:rsidRPr="000D3B16">
        <w:rPr>
          <w:sz w:val="36"/>
          <w:szCs w:val="36"/>
        </w:rPr>
        <w:br/>
        <w:t>содействуют росту благосостояния граждан, снижению дифференциации населения по уровню доходов, сокращению бедности, в том числе путем развития пенсионной системы, социальной поддержки отдельных категорий граждан, совершенствования системы социального обслуживания;</w:t>
      </w:r>
      <w:r w:rsidRPr="000D3B16">
        <w:rPr>
          <w:sz w:val="36"/>
          <w:szCs w:val="36"/>
        </w:rPr>
        <w:br/>
        <w:t>обеспечивают поддержку трудовой занятости населения, контроль за соблюдением трудовых прав работников, совершенствуют систему защиты от безработицы, создают условия для вовлечения в трудовую деятельность лиц с ограниченными физическими возможностями;</w:t>
      </w:r>
      <w:r w:rsidRPr="000D3B16">
        <w:rPr>
          <w:sz w:val="36"/>
          <w:szCs w:val="36"/>
        </w:rPr>
        <w:br/>
        <w:t>создают условия для стимулирования рождаемости, снижения смертности населения, ведения здорового образа жизни, развития массового детско-юношеского спорта, организуют пропаганду здорового образа жизни;</w:t>
      </w:r>
      <w:r w:rsidRPr="000D3B16">
        <w:rPr>
          <w:sz w:val="36"/>
          <w:szCs w:val="36"/>
        </w:rPr>
        <w:br/>
        <w:t>улучшают и развивают транспортную и жилищно-коммунальную инфраструктуры;</w:t>
      </w:r>
      <w:r w:rsidRPr="000D3B16">
        <w:rPr>
          <w:sz w:val="36"/>
          <w:szCs w:val="36"/>
        </w:rPr>
        <w:br/>
        <w:t>принимают меры по защите населения от чрезвычайных ситуаций природного и техногенного характера, а также по снижению риска их возникновения на территории Российской Федерации;</w:t>
      </w:r>
      <w:r w:rsidRPr="000D3B16">
        <w:rPr>
          <w:sz w:val="36"/>
          <w:szCs w:val="36"/>
        </w:rPr>
        <w:br/>
      </w:r>
      <w:r w:rsidRPr="000D3B16">
        <w:rPr>
          <w:sz w:val="36"/>
          <w:szCs w:val="36"/>
        </w:rPr>
        <w:lastRenderedPageBreak/>
        <w:t>обеспечивают развитие информационной инфраструктуры, доступность информации по различным вопросам социально-политической, экономической и духовной жизни общества, равный доступ к государственным услугам на всей территории Российской Федерации, в том числе с использованием информационных и коммуникационных технологий;</w:t>
      </w:r>
      <w:r w:rsidRPr="000D3B16">
        <w:rPr>
          <w:sz w:val="36"/>
          <w:szCs w:val="36"/>
        </w:rPr>
        <w:br/>
        <w:t>совершенствуют систему контроля за использованием бюджетных ассигнований и механизм государственно-частного партнерства в целях повышения качества жизни граждан.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54. Обеспечение продовольственной безопасности осуществляется за счет:</w:t>
      </w:r>
      <w:r w:rsidRPr="000D3B16">
        <w:rPr>
          <w:sz w:val="36"/>
          <w:szCs w:val="36"/>
        </w:rPr>
        <w:br/>
        <w:t>достижения продовольственной независимости Российской Федерации;</w:t>
      </w:r>
      <w:r w:rsidRPr="000D3B16">
        <w:rPr>
          <w:sz w:val="36"/>
          <w:szCs w:val="36"/>
        </w:rPr>
        <w:br/>
        <w:t>ускоренного развития и модернизации агропромышленного и рыбохозяйственного комплексов, пищевой промышленности и инфраструктуры внутреннего рынка;</w:t>
      </w:r>
      <w:r w:rsidRPr="000D3B16">
        <w:rPr>
          <w:sz w:val="36"/>
          <w:szCs w:val="36"/>
        </w:rPr>
        <w:br/>
        <w:t>повышения эффективности государственной поддержки сельскохозяйственных товаропроизводителей и расширения их доступа на рынки сбыта продукции;</w:t>
      </w:r>
      <w:r w:rsidRPr="000D3B16">
        <w:rPr>
          <w:sz w:val="36"/>
          <w:szCs w:val="36"/>
        </w:rPr>
        <w:br/>
        <w:t>развития племенного дела, селекции, семеноводства и аквакультуры (рыбоводства), формирования достаточных федеральных фондов семян сельскохозяйственных растений (в том числе страховых фондов семян), развития производства комбикормов, белково-витаминных, минеральных добавок и премиксов, ветеринарных (зоотехнических) препаратов;</w:t>
      </w:r>
      <w:r w:rsidRPr="000D3B16">
        <w:rPr>
          <w:sz w:val="36"/>
          <w:szCs w:val="36"/>
        </w:rPr>
        <w:br/>
        <w:t>повышения плодородия почв, предотвращения истощения и сокращения площадей сельскохозяйственных земель и пахотных угодий;</w:t>
      </w:r>
      <w:r w:rsidRPr="000D3B16">
        <w:rPr>
          <w:sz w:val="36"/>
          <w:szCs w:val="36"/>
        </w:rPr>
        <w:br/>
        <w:t>недопущения бесконтрольного оборота генно-инженерно-модифицированных организмов, предназначенных для выпуска в окружающую среду, и продукции, полученной с применением таких организмов или содержащей их;</w:t>
      </w:r>
      <w:r w:rsidRPr="000D3B16">
        <w:rPr>
          <w:sz w:val="36"/>
          <w:szCs w:val="36"/>
        </w:rPr>
        <w:br/>
        <w:t xml:space="preserve">совершенствования системы технического регулирования, </w:t>
      </w:r>
      <w:r w:rsidRPr="000D3B16">
        <w:rPr>
          <w:sz w:val="36"/>
          <w:szCs w:val="36"/>
        </w:rPr>
        <w:lastRenderedPageBreak/>
        <w:t>санитарного и фитосанитарного надзора, контроля в области обеспечения безопасности пищевых продуктов для здоровья человека;</w:t>
      </w:r>
      <w:r w:rsidRPr="000D3B16">
        <w:rPr>
          <w:sz w:val="36"/>
          <w:szCs w:val="36"/>
        </w:rPr>
        <w:br/>
        <w:t>подготовки научных работников и высококвалифицированных специалистов в области сельского хозяйства.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b/>
          <w:bCs/>
          <w:sz w:val="36"/>
          <w:szCs w:val="36"/>
        </w:rPr>
        <w:t>Экономический рост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55. Стратегическими целями обеспечения национальной безопасности являются развитие экономики страны, обеспечение экономической безопасности и создание условий для развития личности, перехода экономики на новый уровень технологического развития, вхождения России в число стран - лидеров по объему валового внутреннего продукта и успешного противостояния влиянию внутренних и внешних угроз.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56. Главными стратегическими угрозами национальной безопасности в области экономики являются ее низкая конкурентоспособность, сохранение экспортно-сырьевой модели развития и высокая зависимость от внешнеэкономической конъюнктуры, отставание в разработке и внедрении перспективных технологий, незащищенность национальной финансовой системы от действий нерезидентов и спекулятивного иностранного капитала, уязвимость ее информационной инфраструктуры, несбалансированность национальной бюджетной системы, регистрация прав собственности в отношении значительной части организаций в иностранных юрисдикциях, ухудшение состояния и истощение сырьевой базы, сокращение добычи и запасов стратегически важных полезных ископаемых, прогрессирующая трудонедостаточность, сохранение значительной доли теневой экономики, условий для коррупции и криминализации хозяйственно-финансовых отношений, незаконной миграции, неравномерное развитие регионов, снижение устойчивости национальной системы расселения.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lastRenderedPageBreak/>
        <w:t>57. Негативное воздействие на экономическую безопасность оказывают введенные против Российской Федерации ограничительные экономические меры, глобальные и региональные экономические кризисы, усиление недобросовестной конкуренции, неправомерное использование юридических средств, нарушение стабильности тепло- и энергоснабжения субъектов национальной экономики, а в перспективе будет оказывать также дефицит минерально-сырьевых, водных и биологических ресурсов.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58. Обеспечение экономической безопасности осуществляется путем развития промышленно-технологической базы и национальной инновационной системы, модернизации и развития приоритетных секторов национальной экономики, повышения инвестиционной привлекательности Российской Федерации, улучшения делового климата и создания благоприятной деловой среды. Важнейшими факторами обеспечения экономической безопасности являются повышение эффективности государственного регулирования экономики в целях достижения устойчивого экономического роста, повышение производительности труда, освоение новых ресурсных источников, стабильность функционирования и развития финансовой системы, повышение ее защищенности, валютное регулирование и контроль, накопление финансовых резервов, сохранение финансовой стабильности, сбалансированности бюджетной системы, совершенствование межбюджетных отношений, преодоление оттока капитала и квалифицированных специалистов, увеличение объема внутренних сбережений и их трансформация в инвестиции, снижение инфляции. Кроме того, необходимы активные меры по борьбе с коррупцией, теневой и криминальной экономикой, а также по государственной защите российских производителей, осуществляющих деятельность в области военной, продовольственной, информационной и энергетической безопасности.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lastRenderedPageBreak/>
        <w:t>59. Для обеспечения экономической безопасности основные усилия направлены на устранение дисбалансов в экономике, территориальном развитии, развитии рынка труда, транспортной, информационной, социальной и образовательной инфраструктурах, формирование новой географии экономического роста, новых отраслей экономики, центров промышленности, науки и образования, активизацию фундаментальных и прикладных научных исследований, повышение качества общего, профессионального и высшего образования, совершенствование национальных инвестиционных и финансовых институтов, стимулирование миграции производства из других стран в Россию.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60. Одним из главных направлений обеспечения национальной безопасности в области экономики на долгосрочную перспективу является повышение уровня энергетической безопасности, которая включает в себя устойчивое обеспечение внутреннего спроса на энергоносители стандартного качества, рост энергоэффективности и энергосбережения, конкурентоспособности отечественных энергетических компаний и производителей энергоресурсов, предотвращение дефицита топливно-энергетических ресурсов, создание стратегических запасов топлива, резервных мощностей, производство комплектующего оборудования, стабильное функционирование систем энерго- и теплоснабжения.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 xml:space="preserve">61. Необходимыми условиями обеспечения энергетической безопасности являются повышение эффективности государственного управления топливно-энергетическим комплексом, надежность и бесперебойность поставок энергоресурсов потребителям, обеспечение технологического суверенитета страны на мировом энергетическом рынке, внедрение перспективных энергосберегающих и энергоэффективных технологий, повышение степени переработки энергоресурсов, недопущение дискриминации российских поставщиков энергоносителей на зарубежных рынках и российских добывающих компаний при освоении </w:t>
      </w:r>
      <w:r w:rsidRPr="000D3B16">
        <w:rPr>
          <w:sz w:val="36"/>
          <w:szCs w:val="36"/>
        </w:rPr>
        <w:lastRenderedPageBreak/>
        <w:t>месторождений углеводородов за пределами Российской Федерации, противодействие попыткам ряда государств регулировать рынки энергоресурсов исходя из политической, а не экономической целесообразности, разработка перспективных энергосберегающих технологий и международный обмен ими.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62. В целях противодействия угрозам экономической безопасности органы государственной власти и органы местного самоуправления во взаимодействии с институтами гражданского общества реализуют государственную социально-экономическую политику, предусматривающую:</w:t>
      </w:r>
      <w:r w:rsidRPr="000D3B16">
        <w:rPr>
          <w:sz w:val="36"/>
          <w:szCs w:val="36"/>
        </w:rPr>
        <w:br/>
        <w:t>обеспечение устойчивости макроэкономической ситуации, стимулирование темпов роста экономики, превышающих аналогичные показатели развитых государств, поддержку реального сектора экономики;</w:t>
      </w:r>
      <w:r w:rsidRPr="000D3B16">
        <w:rPr>
          <w:sz w:val="36"/>
          <w:szCs w:val="36"/>
        </w:rPr>
        <w:br/>
        <w:t>повышение эффективности и качества государственного управления экономикой, снижение издержек и неэффективных бюджетных расходов, борьбу с нецелевым использованием и хищением государственных средств, коррупцией, повышение эффективности управления принадлежащими государству активами;</w:t>
      </w:r>
      <w:r w:rsidRPr="000D3B16">
        <w:rPr>
          <w:sz w:val="36"/>
          <w:szCs w:val="36"/>
        </w:rPr>
        <w:br/>
        <w:t>укрепление финансовой системы, обеспечение ее суверенитета, устойчивости валютного курса рубля, оптимизацию валютного регулирования и контроля, снижение инфляции, развитие национальной инфраструктуры финансовых рынков, снижение банковских ставок, повышение уровня прямых инвестиций, доступности кредитования за счет "длинных" денег, привлечение внутренних накоплений, деофшоризацию экономики, возврат российского капитала и сокращение его вывоза за рубеж;</w:t>
      </w:r>
      <w:r w:rsidRPr="000D3B16">
        <w:rPr>
          <w:sz w:val="36"/>
          <w:szCs w:val="36"/>
        </w:rPr>
        <w:br/>
        <w:t>обеспечение сбалансированности бюджетной системы и совершенствование межбюджетных отношений в Российской Федерации;</w:t>
      </w:r>
      <w:r w:rsidRPr="000D3B16">
        <w:rPr>
          <w:sz w:val="36"/>
          <w:szCs w:val="36"/>
        </w:rPr>
        <w:br/>
        <w:t xml:space="preserve">повышение привлекательности российской юрисдикции, совершенствование условий для предпринимательской деятельности, развитие конкуренции, выработку новых </w:t>
      </w:r>
      <w:r w:rsidRPr="000D3B16">
        <w:rPr>
          <w:sz w:val="36"/>
          <w:szCs w:val="36"/>
        </w:rPr>
        <w:lastRenderedPageBreak/>
        <w:t>подходов к деятельности органов государственного контроля (надзора), обеспечение стабильности налоговой и правовой систем, гарантированную защиту права частной собственности и выполнения договоров;</w:t>
      </w:r>
      <w:r w:rsidRPr="000D3B16">
        <w:rPr>
          <w:sz w:val="36"/>
          <w:szCs w:val="36"/>
        </w:rPr>
        <w:br/>
        <w:t>осуществление рационального импортозамещения, снижение критической зависимости от зарубежных технологий и промышленной продукции, ускоренное развитие агропромышленного комплекса и фармацевтической промышленности;</w:t>
      </w:r>
      <w:r w:rsidRPr="000D3B16">
        <w:rPr>
          <w:sz w:val="36"/>
          <w:szCs w:val="36"/>
        </w:rPr>
        <w:br/>
        <w:t>развитие новых высокотехнологичных отраслей, укрепление позиций в области освоения космоса, ядерной энергетики, возвращение лидерства в традиционных промышленных отраслях (тяжелое машиностроение, авиа- и приборостроение), восстановление электронной и легкой промышленности, судо- и станкостроения, а также системы статистической оценки уровня технологического состояния отраслей экономики;</w:t>
      </w:r>
      <w:r w:rsidRPr="000D3B16">
        <w:rPr>
          <w:sz w:val="36"/>
          <w:szCs w:val="36"/>
        </w:rPr>
        <w:br/>
        <w:t>развитие оборонно-промышленного комплекса страны как двигателя модернизации промышленного производства, обновление производственной базы организаций оборонно-промышленного комплекса на новой технологической основе, совершенствование их кадрового потенциала и выпуск ими востребованной продукции гражданского назначения;</w:t>
      </w:r>
      <w:r w:rsidRPr="000D3B16">
        <w:rPr>
          <w:sz w:val="36"/>
          <w:szCs w:val="36"/>
        </w:rPr>
        <w:br/>
        <w:t>создание стратегических резервов минерально-сырьевых ресурсов, достаточных для гарантированного обеспечения мобилизационных нужд Российской Федерации и потребностей экономики страны на долгосрочную перспективу;</w:t>
      </w:r>
      <w:r w:rsidRPr="000D3B16">
        <w:rPr>
          <w:sz w:val="36"/>
          <w:szCs w:val="36"/>
        </w:rPr>
        <w:br/>
        <w:t>формирование единого транспортного пространства на базе сбалансированного опережающего развития эффективной транспортной инфраструктуры и роста уровня транспортной связности Российской Федерации, создание транспортных коридоров и мультимодальных транспортно-логистических узлов, увеличение объема и повышение качества дорожного строительства;</w:t>
      </w:r>
      <w:r w:rsidRPr="000D3B16">
        <w:rPr>
          <w:sz w:val="36"/>
          <w:szCs w:val="36"/>
        </w:rPr>
        <w:br/>
        <w:t>расширение использования инструментов государственно-</w:t>
      </w:r>
      <w:r w:rsidRPr="000D3B16">
        <w:rPr>
          <w:sz w:val="36"/>
          <w:szCs w:val="36"/>
        </w:rPr>
        <w:lastRenderedPageBreak/>
        <w:t>частного партнерства для решения стратегических задач развития экономики, завершения формирования базовой транспортной, энергетической, информационной, военной инфраструктур, особенно в Арктике, Восточной Сибири и на Дальнем Востоке, развития Северного морского пути, Байкало-Амурской и Транссибирской железнодорожных магистралей;</w:t>
      </w:r>
      <w:r w:rsidRPr="000D3B16">
        <w:rPr>
          <w:sz w:val="36"/>
          <w:szCs w:val="36"/>
        </w:rPr>
        <w:br/>
        <w:t>стимулирование развития малого и среднего предпринимательства в производственной сфере путем снижения расходов, связанных с началом предпринимательской деятельности, ее поддержку на этапе становления за счет снижения налоговой нагрузки, создания бизнес-инкубаторов, промышленных парков и технопарков, формирования спроса на продукцию малых и средних предприятий, расширения доступа к закупкам государственных компаний, участия в реализации крупных проектов;</w:t>
      </w:r>
      <w:r w:rsidRPr="000D3B16">
        <w:rPr>
          <w:sz w:val="36"/>
          <w:szCs w:val="36"/>
        </w:rPr>
        <w:br/>
        <w:t>сокращение неформальной занятости и легализацию трудовых отношений, повышение инвестиций в развитие человеческого капитала;</w:t>
      </w:r>
      <w:r w:rsidRPr="000D3B16">
        <w:rPr>
          <w:sz w:val="36"/>
          <w:szCs w:val="36"/>
        </w:rPr>
        <w:br/>
        <w:t>обеспечение баланса интересов коренного населения и трудовых мигрантов, в том числе иностранных граждан, с учетом их этнических, языковых, культурных и конфессиональных различий, совершенствование миграционного учета, обоснованное территориальное распределение трудовых мигрантов исходя из потребностей регионов в трудовых ресурсах;</w:t>
      </w:r>
      <w:r w:rsidRPr="000D3B16">
        <w:rPr>
          <w:sz w:val="36"/>
          <w:szCs w:val="36"/>
        </w:rPr>
        <w:br/>
        <w:t>развитие международных деловых контактов, привлечение иностранных инвестиций и технологий, реализацию совместных проектов, расширение рынков сбыта российской продукции, противодействие попыткам иностранных государств регулировать мировые рынки исходя из их политических и экономических интересов.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 xml:space="preserve">63. Укреплению экономической безопасности способствует совершенствование государственного управления на основе документов стратегического планирования Российской </w:t>
      </w:r>
      <w:r w:rsidRPr="000D3B16">
        <w:rPr>
          <w:sz w:val="36"/>
          <w:szCs w:val="36"/>
        </w:rPr>
        <w:lastRenderedPageBreak/>
        <w:t>Федерации, субъектов Российской Федерации и макрорегионов.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64. Стабильное состояние национальной безопасности на региональном уровне обеспечивается путем сбалансированного, комплексного и системного развития субъектов Российской Федерации, расширения и укрепления хозяйственных связей между ними.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65. Одним из главных направлений обеспечения национальной безопасности на региональном уровне (на среднесрочную перспективу) является создание механизма сокращения уровня межрегиональной дифференциации в социально-экономическом развитии субъектов Российской Федерации путем сбалансированного территориального развития страны, устранения инфраструктурных ограничений, введения механизма координации размещения транспортной, инженерной и социальной инфраструктур всех уровней, совершенствования системы стратегического и территориального планирования, обеспечения взаимной согласованности отраслевого и территориального развития, совершенствования национальной системы расселения и системы размещения производительных сил на территории Российской Федерации.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66. В долгосрочной перспективе устранить угрозы национальной безопасности, связанные с диспропорцией развития регионов России, целесообразно путем стимулирования самостоятельного экономического развития субъектов Российской Федерации и их кооперации, повышения инвестиционной и предпринимательской активности, укрепления бюджетной обеспеченности, совершенствования межбюджетных отношений, расширения количества центров экономического роста, в том числе территорий опережающего социально-экономического развития.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b/>
          <w:bCs/>
          <w:sz w:val="36"/>
          <w:szCs w:val="36"/>
        </w:rPr>
        <w:t>Наука, технологии и образование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 xml:space="preserve">67. Стратегическими целями обеспечения национальной безопасности в области науки, технологий и образования </w:t>
      </w:r>
      <w:r w:rsidRPr="000D3B16">
        <w:rPr>
          <w:sz w:val="36"/>
          <w:szCs w:val="36"/>
        </w:rPr>
        <w:lastRenderedPageBreak/>
        <w:t>являются:</w:t>
      </w:r>
      <w:r w:rsidRPr="000D3B16">
        <w:rPr>
          <w:sz w:val="36"/>
          <w:szCs w:val="36"/>
        </w:rPr>
        <w:br/>
        <w:t>развитие системы научных, проектных и научно-технологических организаций, способной обеспечить модернизацию национальной экономики, реализацию конкурентных преимуществ Российской Федерации, оборону страны, государственную и общественную безопасность, а также формирование научно-технических заделов на перспективу;</w:t>
      </w:r>
      <w:r w:rsidRPr="000D3B16">
        <w:rPr>
          <w:sz w:val="36"/>
          <w:szCs w:val="36"/>
        </w:rPr>
        <w:br/>
        <w:t>повышение социальной мобильности, качества общего, профессионального и высшего образования, его доступности для всех категорий граждан, а также развитие фундаментальных научных исследований.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68. Факторами, негативно влияющими на национальную безопасность в области науки, технологий и образования, являются отставание в развитии высоких технологий, зависимость от импортных поставок научного, испытательного оборудования, приборов и электронных компонентов, программных и аппаратных средств вычислительной техники, стратегических материалов, несанкционированная передача за рубеж конкурентоспособных отечественных технологий, необоснованные односторонние санкции в отношении российских научных и образовательных организаций, недостаточное развитие нормативно-правовой базы, неэффективная система стимулирования деятельности в области науки, инноваций и промышленных технологий, снижение престижа профессий преподавателя и инженера, уровня социальной защищенности работников инженерно-технического, профессорско-преподавательского и научно-педагогического состава, качества общего, среднего профессионального и высшего образования.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 xml:space="preserve">69. Одним из главных направлений обеспечения национальной безопасности в области науки, технологий и образования является повышение уровня технологической безопасности, в том числе в информационной сфере. Для этого совершенствуется государственная инновационная и </w:t>
      </w:r>
      <w:r w:rsidRPr="000D3B16">
        <w:rPr>
          <w:sz w:val="36"/>
          <w:szCs w:val="36"/>
        </w:rPr>
        <w:lastRenderedPageBreak/>
        <w:t>промышленная политика, федеральная контрактная система и система государственного заказа на подготовку высококвалифицированных специалистов и рабочих, получают приоритетное развитие фундаментальная и прикладная наука, образование, развивается государственно-частное партнерство в области науки и технологий, создаются условия для интеграции науки, образования и промышленности, проводятся системные исследования в интересах решения стратегических задач военной, государственной и общественной безопасности, устойчивого развития страны.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70. Для решения задач национальной безопасности в области науки, технологий и образования необходимы:</w:t>
      </w:r>
      <w:r w:rsidRPr="000D3B16">
        <w:rPr>
          <w:sz w:val="36"/>
          <w:szCs w:val="36"/>
        </w:rPr>
        <w:br/>
        <w:t>комплексное развитие научного потенциала, восстановление полного научно-производственного цикла - от фундаментальных научных исследований до внедрения достижений прикладной науки в производство в соответствии с приоритетами социально-экономического, научного и научно-технологического развития Российской Федерации;</w:t>
      </w:r>
      <w:r w:rsidRPr="000D3B16">
        <w:rPr>
          <w:sz w:val="36"/>
          <w:szCs w:val="36"/>
        </w:rPr>
        <w:br/>
        <w:t>развитие национальной инновационной системы, стимулирование и поддержка развития рынка инноваций, наукоемкой продукции, в том числе наукоемкой продукции с высокой добавочной стоимостью;</w:t>
      </w:r>
      <w:r w:rsidRPr="000D3B16">
        <w:rPr>
          <w:sz w:val="36"/>
          <w:szCs w:val="36"/>
        </w:rPr>
        <w:br/>
        <w:t>формирование системы фундаментальных и прикладных научных исследований и ее государственная поддержка в интересах организационно-научного обеспечения реализации стратегических национальных приоритетов;</w:t>
      </w:r>
      <w:r w:rsidRPr="000D3B16">
        <w:rPr>
          <w:sz w:val="36"/>
          <w:szCs w:val="36"/>
        </w:rPr>
        <w:br/>
        <w:t>развитие перспективных высоких технологий (генная инженерия, робототехника, биологические, информационные и коммуникационные, когнитивные технологии, нанотехнологии, природоподобные конвергентные технологии);</w:t>
      </w:r>
      <w:r w:rsidRPr="000D3B16">
        <w:rPr>
          <w:sz w:val="36"/>
          <w:szCs w:val="36"/>
        </w:rPr>
        <w:br/>
        <w:t xml:space="preserve">развитие взаимодействия образовательных организаций и научно-исследовательских центров с промышленными предприятиями, расширение практики софинансирования государством и субъектами предпринимательства </w:t>
      </w:r>
      <w:r w:rsidRPr="000D3B16">
        <w:rPr>
          <w:sz w:val="36"/>
          <w:szCs w:val="36"/>
        </w:rPr>
        <w:lastRenderedPageBreak/>
        <w:t>долгосрочных фундаментальных научных исследований и программ с длительными сроками реализации;</w:t>
      </w:r>
      <w:r w:rsidRPr="000D3B16">
        <w:rPr>
          <w:sz w:val="36"/>
          <w:szCs w:val="36"/>
        </w:rPr>
        <w:br/>
        <w:t>повышение качества подготовки научных работников, инженеров, технических специалистов, способных решать задачи модернизации российской экономики на основе технологических инноваций, обеспечить развитие науки и образования, разработку конкурентоспособных технологий и образцов наукоемкой продукции, организацию наукоемкого производства;</w:t>
      </w:r>
      <w:r w:rsidRPr="000D3B16">
        <w:rPr>
          <w:sz w:val="36"/>
          <w:szCs w:val="36"/>
        </w:rPr>
        <w:br/>
        <w:t>развитие системы среднего профессионального образования в целях подготовки квалифицированных рабочих в соответствии с лучшими мировыми стандартами и передовыми технологиями;</w:t>
      </w:r>
      <w:r w:rsidRPr="000D3B16">
        <w:rPr>
          <w:sz w:val="36"/>
          <w:szCs w:val="36"/>
        </w:rPr>
        <w:br/>
        <w:t>создание благоприятных условий для научной деятельности;</w:t>
      </w:r>
      <w:r w:rsidRPr="000D3B16">
        <w:rPr>
          <w:sz w:val="36"/>
          <w:szCs w:val="36"/>
        </w:rPr>
        <w:br/>
        <w:t>обеспечение лидирующих позиций России в области фундаментального математического образования, физики, химии, биологии, технических наук, гуманитарных и социальных наук;</w:t>
      </w:r>
      <w:r w:rsidRPr="000D3B16">
        <w:rPr>
          <w:sz w:val="36"/>
          <w:szCs w:val="36"/>
        </w:rPr>
        <w:br/>
        <w:t>развитие междисциплинарных исследований;</w:t>
      </w:r>
      <w:r w:rsidRPr="000D3B16">
        <w:rPr>
          <w:sz w:val="36"/>
          <w:szCs w:val="36"/>
        </w:rPr>
        <w:br/>
        <w:t>повышение роли школы в воспитании молодежи как ответственных граждан России на основе традиционных российских духовно-нравственных и культурно-исторических ценностей, а также в профилактике экстремизма и радикальной идеологии;</w:t>
      </w:r>
      <w:r w:rsidRPr="000D3B16">
        <w:rPr>
          <w:sz w:val="36"/>
          <w:szCs w:val="36"/>
        </w:rPr>
        <w:br/>
        <w:t>повышение качества преподавания русского языка, литературы, отечественной истории, основ светской этики, традиционных религий;</w:t>
      </w:r>
      <w:r w:rsidRPr="000D3B16">
        <w:rPr>
          <w:sz w:val="36"/>
          <w:szCs w:val="36"/>
        </w:rPr>
        <w:br/>
        <w:t>развитие системы поддержки талантливых детей, внешкольного дополнительного образования, детского технического и художественного творчества, решение проблем переполненности общеобразовательных организаций;</w:t>
      </w:r>
      <w:r w:rsidRPr="000D3B16">
        <w:rPr>
          <w:sz w:val="36"/>
          <w:szCs w:val="36"/>
        </w:rPr>
        <w:br/>
        <w:t xml:space="preserve">активное развитие международных связей в области науки и образования, наращивание экспорта качественных образовательных услуг, прежде всего в государства - участники Содружества Независимых Государств, </w:t>
      </w:r>
      <w:r w:rsidRPr="000D3B16">
        <w:rPr>
          <w:sz w:val="36"/>
          <w:szCs w:val="36"/>
        </w:rPr>
        <w:lastRenderedPageBreak/>
        <w:t>повышение привлекательности образования на русском языке на мировом рынке образовательных услуг.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b/>
          <w:bCs/>
          <w:sz w:val="36"/>
          <w:szCs w:val="36"/>
        </w:rPr>
        <w:t>Здравоохранение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71. Развитие здравоохранения и укрепление здоровья населения Российской Федерации является важнейшим направлением обеспечения национальной безопасности, для реализации которого проводится долгосрочная государственная политика в сфере охраны здоровья граждан. Стратегическими целями такой политики являются:</w:t>
      </w:r>
      <w:r w:rsidRPr="000D3B16">
        <w:rPr>
          <w:sz w:val="36"/>
          <w:szCs w:val="36"/>
        </w:rPr>
        <w:br/>
        <w:t>увеличение продолжительности жизни, снижение уровня инвалидности и смертности населения, увеличение численности населения;</w:t>
      </w:r>
      <w:r w:rsidRPr="000D3B16">
        <w:rPr>
          <w:sz w:val="36"/>
          <w:szCs w:val="36"/>
        </w:rPr>
        <w:br/>
        <w:t>повышение доступности и качества медицинской помощи;</w:t>
      </w:r>
      <w:r w:rsidRPr="000D3B16">
        <w:rPr>
          <w:sz w:val="36"/>
          <w:szCs w:val="36"/>
        </w:rPr>
        <w:br/>
        <w:t>совершенствование вертикальной системы контроля качества, эффективности и безопасности лекарственных средств;</w:t>
      </w:r>
      <w:r w:rsidRPr="000D3B16">
        <w:rPr>
          <w:sz w:val="36"/>
          <w:szCs w:val="36"/>
        </w:rPr>
        <w:br/>
        <w:t>соблюдение прав граждан в сфере охраны здоровья и обеспечение связанных с этими правами государственных гарантий.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72. Угрозами национальной безопасности в сфере охраны здоровья граждан являются возникновение эпидемий и пандемий, массовое распространение таких заболеваний, как онкологические, сердечно-сосудистые, эндокринологические, ВИЧ-инфекции, туберкулез, наркомания и алкоголизм, увеличение случаев травм и отравлений, доступность психоактивных и психотропных веществ для незаконного потребления.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 xml:space="preserve">73. Факторами, негативно влияющими на национальную безопасность в сфере охраны здоровья граждан, являются недостатки в реализации государственной политики в сфере охраны здоровья граждан в части, касающейся обеспечения доступности медицинской помощи и реализации гарантий ее оказания населению, несовершенство действующей системы медицинского страхования, недостаточное финансирование системы высокотехнологичной медицинской помощи и низкий уровень квалификации медицинских работников, не </w:t>
      </w:r>
      <w:r w:rsidRPr="000D3B16">
        <w:rPr>
          <w:sz w:val="36"/>
          <w:szCs w:val="36"/>
        </w:rPr>
        <w:lastRenderedPageBreak/>
        <w:t>полностью сформированная нормативно-правовая база в указанной сфере.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74. Цели государственной политики в сфере охраны здоровья граждан заключаются в профилактике заболеваний, предотвращении роста заболеваний, представляющих опасность для окружающих, повышении доступности для населения медицинской помощи, повышении эффективности и качества медицинских услуг, снижении уровня инвалидности, разработке и внедрении новых медицинских технологий и лекарственных средств. Для реализации государственной политики в этой сфере необходимо сформировать долговременную стратегию развития системы охраны здоровья граждан, усовершенствовать организационные основы здравоохранения и управления им, уточнить полномочия и ответственность в сфере охраны здоровья граждан федеральных органов государственной власти, органов государственной власти субъектов Российской Федерации и органов местного самоуправления, определить порядок взаимодействия органов управления здравоохранением, а также создать национальные научно-практические медицинские центры для профилактики и лечения социально значимых заболеваний.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75. В целях противодействия угрозам в сфере охраны здоровья граждан органы государственной власти и органы местного самоуправления во взаимодействии с институтами гражданского общества обеспечивают:</w:t>
      </w:r>
      <w:r w:rsidRPr="000D3B16">
        <w:rPr>
          <w:sz w:val="36"/>
          <w:szCs w:val="36"/>
        </w:rPr>
        <w:br/>
        <w:t>выполнение государственных гарантий бесплатного оказания гражданам медицинской помощи, повышение финансовой устойчивости системы обязательного медицинского страхования и завершение ее перехода на страховые принципы;</w:t>
      </w:r>
      <w:r w:rsidRPr="000D3B16">
        <w:rPr>
          <w:sz w:val="36"/>
          <w:szCs w:val="36"/>
        </w:rPr>
        <w:br/>
        <w:t xml:space="preserve">повышение эффективности нормативно-правового регулирования в области лицензирования медицинских услуг, контроль качества работы медицинских организаций, внедрение единых критериев оценки работы лечебно-профилактических учреждений на уровне субъектов </w:t>
      </w:r>
      <w:r w:rsidRPr="000D3B16">
        <w:rPr>
          <w:sz w:val="36"/>
          <w:szCs w:val="36"/>
        </w:rPr>
        <w:lastRenderedPageBreak/>
        <w:t>Российской Федерации и муниципальных образований;</w:t>
      </w:r>
      <w:r w:rsidRPr="000D3B16">
        <w:rPr>
          <w:sz w:val="36"/>
          <w:szCs w:val="36"/>
        </w:rPr>
        <w:br/>
        <w:t>развитие профилактической медицины и первичной медико-санитарной помощи, внедрение новых организационных форм оказания медицинской помощи, в том числе в сельской местности и труднодоступных местностях;</w:t>
      </w:r>
      <w:r w:rsidRPr="000D3B16">
        <w:rPr>
          <w:sz w:val="36"/>
          <w:szCs w:val="36"/>
        </w:rPr>
        <w:br/>
        <w:t>повышение эффективности оказания специализированной, в том числе высокотехнологичной, медицинской помощи, скорой, в том числе скорой специализированной, медицинской помощи, совершенствование организации медицинской эвакуации;</w:t>
      </w:r>
      <w:r w:rsidRPr="000D3B16">
        <w:rPr>
          <w:sz w:val="36"/>
          <w:szCs w:val="36"/>
        </w:rPr>
        <w:br/>
        <w:t>развитие службы охраны материнства и детства;</w:t>
      </w:r>
      <w:r w:rsidRPr="000D3B16">
        <w:rPr>
          <w:sz w:val="36"/>
          <w:szCs w:val="36"/>
        </w:rPr>
        <w:br/>
        <w:t>развитие паллиативной медицинской помощи, в том числе детям;</w:t>
      </w:r>
      <w:r w:rsidRPr="000D3B16">
        <w:rPr>
          <w:sz w:val="36"/>
          <w:szCs w:val="36"/>
        </w:rPr>
        <w:br/>
        <w:t>развитие и внедрение инновационных методов диагностики, профилактики и лечения, а также создание основ персонализированной медицины;</w:t>
      </w:r>
      <w:r w:rsidRPr="000D3B16">
        <w:rPr>
          <w:sz w:val="36"/>
          <w:szCs w:val="36"/>
        </w:rPr>
        <w:br/>
        <w:t>ускоренное развитие фундаментальных и прикладных научных исследований в интересах здравоохранения, а также внедрение их результатов;</w:t>
      </w:r>
      <w:r w:rsidRPr="000D3B16">
        <w:rPr>
          <w:sz w:val="36"/>
          <w:szCs w:val="36"/>
        </w:rPr>
        <w:br/>
        <w:t>внедрение современных информационных и коммуникационных технологий;</w:t>
      </w:r>
      <w:r w:rsidRPr="000D3B16">
        <w:rPr>
          <w:sz w:val="36"/>
          <w:szCs w:val="36"/>
        </w:rPr>
        <w:br/>
        <w:t>создание условий для развития фармацевтической отрасли, преодоления ее сырьевой и технологической зависимости от зарубежных поставщиков, а также доступность качественных, эффективных и безопасных лекарственных средств;</w:t>
      </w:r>
      <w:r w:rsidRPr="000D3B16">
        <w:rPr>
          <w:sz w:val="36"/>
          <w:szCs w:val="36"/>
        </w:rPr>
        <w:br/>
        <w:t>развитие системы мониторинга биологической обстановки на территории Российской Федерации;</w:t>
      </w:r>
      <w:r w:rsidRPr="000D3B16">
        <w:rPr>
          <w:sz w:val="36"/>
          <w:szCs w:val="36"/>
        </w:rPr>
        <w:br/>
        <w:t>развитие медицинской реабилитации населения и совершенствование системы санаторно-курортного лечения, в том числе детей;</w:t>
      </w:r>
      <w:r w:rsidRPr="000D3B16">
        <w:rPr>
          <w:sz w:val="36"/>
          <w:szCs w:val="36"/>
        </w:rPr>
        <w:br/>
        <w:t>подготовку специалистов в сфере охраны здоровья граждан в достаточном количестве, повышение качества такой подготовки, а также создание системы непрерывного медицинского образования;</w:t>
      </w:r>
      <w:r w:rsidRPr="000D3B16">
        <w:rPr>
          <w:sz w:val="36"/>
          <w:szCs w:val="36"/>
        </w:rPr>
        <w:br/>
        <w:t>возрождение традиций милосердия;</w:t>
      </w:r>
      <w:r w:rsidRPr="000D3B16">
        <w:rPr>
          <w:sz w:val="36"/>
          <w:szCs w:val="36"/>
        </w:rPr>
        <w:br/>
        <w:t xml:space="preserve">широкое внедрение инструментов государственно-частного </w:t>
      </w:r>
      <w:r w:rsidRPr="000D3B16">
        <w:rPr>
          <w:sz w:val="36"/>
          <w:szCs w:val="36"/>
        </w:rPr>
        <w:lastRenderedPageBreak/>
        <w:t>партнерства в сфере охраны здоровья граждан;</w:t>
      </w:r>
      <w:r w:rsidRPr="000D3B16">
        <w:rPr>
          <w:sz w:val="36"/>
          <w:szCs w:val="36"/>
        </w:rPr>
        <w:br/>
        <w:t>повышение конкурентоспособности российского здравоохранения на мировом рынке.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b/>
          <w:bCs/>
          <w:sz w:val="36"/>
          <w:szCs w:val="36"/>
        </w:rPr>
        <w:t>Культура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76. Стратегическими целями обеспечения национальной безопасности в области культуры являются:</w:t>
      </w:r>
      <w:r w:rsidRPr="000D3B16">
        <w:rPr>
          <w:sz w:val="36"/>
          <w:szCs w:val="36"/>
        </w:rPr>
        <w:br/>
        <w:t>сохранение и приумножение традиционных российских духовно-нравственных ценностей как основы российского общества, воспитание детей и молодежи в духе гражданственности;</w:t>
      </w:r>
      <w:r w:rsidRPr="000D3B16">
        <w:rPr>
          <w:sz w:val="36"/>
          <w:szCs w:val="36"/>
        </w:rPr>
        <w:br/>
        <w:t>сохранение и развитие общероссийской идентичности народов Российской Федерации, единого культурного пространства страны;</w:t>
      </w:r>
      <w:r w:rsidRPr="000D3B16">
        <w:rPr>
          <w:sz w:val="36"/>
          <w:szCs w:val="36"/>
        </w:rPr>
        <w:br/>
        <w:t>повышение роли России в мировом гуманитарном и культурном пространстве.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77. Основой общероссийской идентичности народов Российской Федерации является исторически сложившаяся система единых духовно-нравственных и культурно-исторических ценностей, а также самобытные культуры многонационального народа Российской Федерации как неотъемлемая часть российской культуры.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78. К традиционным российским духовно-нравственным ценностям относятся приоритет духовного над материальным,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 xml:space="preserve">79. Угрозами национальной безопасности в области культуры являются размывание традиционных российских духовно-нравственных ценностей и ослабление единства многонационального народа Российской Федерации путем внешней культурной и информационной экспансии (включая распространение низкокачественной продукции массовой культуры), пропаганды вседозволенности и насилия, расовой, </w:t>
      </w:r>
      <w:r w:rsidRPr="000D3B16">
        <w:rPr>
          <w:sz w:val="36"/>
          <w:szCs w:val="36"/>
        </w:rPr>
        <w:lastRenderedPageBreak/>
        <w:t>национальной и религиозной нетерпимости, а также снижение роли русского языка в мире, качества его преподавания в России и за рубежом, попытки фальсификации российской и мировой истории, противоправные посягательства на объекты культуры.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80. Для достижения стратегических целей обеспечения национальной безопасности в области культуры реализуются государственная культурная политика и государственная национальная политика, которые направлены на укрепление и приумножение традиционных российских духовно-нравственных ценностей, обеспечение национальной, религиозной, расовой терпимости, на воспитание взаимного уважения народов Российской Федерации, а также на развитие межнациональных и межрегиональных культурных связей. Усиливается координация деятельности заинтересованных федеральных органов исполнительной власти и Российской академии наук по реализации государственной культурной политики.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81. Особое значение для укрепления национальной безопасности в области культуры имеет проведение государственной политики по реализации функции русского языка как государственного языка Российской Федерации, средства обеспечения государственной целостности страны и межнационального общения народов Российской Федерации, основы развития интеграционных процессов на постсоветском пространстве и средства удовлетворения языковых и культурных потребностей соотечественников за рубежом. Россия реализует программы поддержки изучения русского языка и культуры в государствах - участниках Содружества Независимых Государств для ускорения процессов евразийской интеграции.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82. Укреплению национальной безопасности в области культуры способствуют:</w:t>
      </w:r>
      <w:r w:rsidRPr="000D3B16">
        <w:rPr>
          <w:sz w:val="36"/>
          <w:szCs w:val="36"/>
        </w:rPr>
        <w:br/>
        <w:t xml:space="preserve">признание первостепенной роли культуры в сохранении и приумножении традиционных российских духовно-нравственных и культурных ценностей, укреплении единства </w:t>
      </w:r>
      <w:r w:rsidRPr="000D3B16">
        <w:rPr>
          <w:sz w:val="36"/>
          <w:szCs w:val="36"/>
        </w:rPr>
        <w:lastRenderedPageBreak/>
        <w:t>многонационального народа Российской Федерации;</w:t>
      </w:r>
      <w:r w:rsidRPr="000D3B16">
        <w:rPr>
          <w:sz w:val="36"/>
          <w:szCs w:val="36"/>
        </w:rPr>
        <w:br/>
        <w:t>обеспечение культурного суверенитета Российской Федерации посредством принятия мер по защите российского общества от внешней идейно-ценностной экспансии и деструктивного информационно-психологического воздействия, осуществление контроля в информационной сфере и недопущение распространения продукции экстремистского содержания, пропаганды насилия, расовой, религиозной и межнациональной нетерпимости;</w:t>
      </w:r>
      <w:r w:rsidRPr="000D3B16">
        <w:rPr>
          <w:sz w:val="36"/>
          <w:szCs w:val="36"/>
        </w:rPr>
        <w:br/>
        <w:t>создание системы духовно-нравственного и патриотического воспитания граждан, внедрение принципов духовно-нравственного развития в систему образования, молодежную и национальную политику, расширение культурно-просветительской деятельности;</w:t>
      </w:r>
      <w:r w:rsidRPr="000D3B16">
        <w:rPr>
          <w:sz w:val="36"/>
          <w:szCs w:val="36"/>
        </w:rPr>
        <w:br/>
        <w:t>улучшение материально-технической базы организаций культуры, создание условий для организации досуга, стимулирования творческого развития и художественного образования граждан;</w:t>
      </w:r>
      <w:r w:rsidRPr="000D3B16">
        <w:rPr>
          <w:sz w:val="36"/>
          <w:szCs w:val="36"/>
        </w:rPr>
        <w:br/>
        <w:t>развитие внутреннего культурно-познавательного туризма;</w:t>
      </w:r>
      <w:r w:rsidRPr="000D3B16">
        <w:rPr>
          <w:sz w:val="36"/>
          <w:szCs w:val="36"/>
        </w:rPr>
        <w:br/>
        <w:t>формирование государственного заказа на создание кинематографической и печатной продукции, телерадиопрограмм и интернет-ресурсов;</w:t>
      </w:r>
      <w:r w:rsidRPr="000D3B16">
        <w:rPr>
          <w:sz w:val="36"/>
          <w:szCs w:val="36"/>
        </w:rPr>
        <w:br/>
        <w:t>усиление государственного контроля за состоянием объектов культурного наследия (памятников истории и культуры), повышение ответственности за нарушение требований их сохранения, использования и государственной охраны;</w:t>
      </w:r>
      <w:r w:rsidRPr="000D3B16">
        <w:rPr>
          <w:sz w:val="36"/>
          <w:szCs w:val="36"/>
        </w:rPr>
        <w:br/>
        <w:t>совершенствование системы подготовки специалистов в области истории и культуры, а также их социального обеспечения;</w:t>
      </w:r>
      <w:r w:rsidRPr="000D3B16">
        <w:rPr>
          <w:sz w:val="36"/>
          <w:szCs w:val="36"/>
        </w:rPr>
        <w:br/>
        <w:t>развитие общей гуманитарной и информационно-телекоммуникационной среды на территориях государств - участников Содружества Независимых Государств и в сопредельных регионах;</w:t>
      </w:r>
      <w:r w:rsidRPr="000D3B16">
        <w:rPr>
          <w:sz w:val="36"/>
          <w:szCs w:val="36"/>
        </w:rPr>
        <w:br/>
        <w:t>использование культурного потенциала России в интересах многостороннего международного сотрудничества.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b/>
          <w:bCs/>
          <w:sz w:val="36"/>
          <w:szCs w:val="36"/>
        </w:rPr>
        <w:lastRenderedPageBreak/>
        <w:t>Экология живых систем и рациональное природопользование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83. Стратегическими целями обеспечения экологической безопасности и рационального природопользования являются:</w:t>
      </w:r>
      <w:r w:rsidRPr="000D3B16">
        <w:rPr>
          <w:sz w:val="36"/>
          <w:szCs w:val="36"/>
        </w:rPr>
        <w:br/>
        <w:t>сохранение и восстановление природных систем, обеспечение качества окружающей среды, необходимого для жизни человека и устойчивого развития экономики;</w:t>
      </w:r>
      <w:r w:rsidRPr="000D3B16">
        <w:rPr>
          <w:sz w:val="36"/>
          <w:szCs w:val="36"/>
        </w:rPr>
        <w:br/>
        <w:t>ликвидация экологического ущерба от хозяйственной деятельности в условиях возрастающей экономической активности и глобальных изменений климата.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84. На состояние экологической безопасности негативное влияние оказывают истощение запасов минерально-сырьевых, водных и биологических ресурсов, в том числе в результате неэффективного и "хищнического" природопользования, преобладание в экономике добывающих и ресурсоемких отраслей, большой удельный вес теневой экономики в сфере использования природных ресурсов, наличие экологически неблагополучных территорий, характеризующихся высокой степенью загрязнения и деградации природных комплексов. Проблемы в области экологии обостряются в связи с наличием значительного количества экологически опасных производств, нехваткой мощностей по очистке атмосферных выбросов, промышленных и городских сточных вод, по обработке, обезвреживанию, утилизации, размещению и переработке твердых отходов производства и потребления, а также в связи с загрязнением окружающей среды, вызванным трансграничным переносом токсичных веществ, возбудителей инфекционных заболеваний и радиоактивных веществ с территорий других государств. Усилению действия этих факторов способствует недостаточная эффективность государственного контроля за состоянием окружающей среды и соблюдением экологических нормативов хозяйствующими субъектами, а также низкий уровень экологического образования и экологической культуры населения.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lastRenderedPageBreak/>
        <w:t>85. Достижение стратегических целей экологической безопасности и рационального природопользования осуществляется путем формирования и реализации долговременной государственной политики, направленной на защиту и воспроизводство природно-экологического потенциала Российской Федерации, повышение уровня экологического образования и экологической культуры граждан.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86. В целях противодействия угрозам в области экологической безопасности и рационального природопользования органы государственной власти и органы местного самоуправления во взаимодействии с институтами гражданского общества принимают меры, направленные:</w:t>
      </w:r>
      <w:r w:rsidRPr="000D3B16">
        <w:rPr>
          <w:sz w:val="36"/>
          <w:szCs w:val="36"/>
        </w:rPr>
        <w:br/>
        <w:t>на стимулирование внедрения инновационных технологий и развития экологически безопасных производств;</w:t>
      </w:r>
      <w:r w:rsidRPr="000D3B16">
        <w:rPr>
          <w:sz w:val="36"/>
          <w:szCs w:val="36"/>
        </w:rPr>
        <w:br/>
        <w:t>на развитие индустрии утилизации и вторичного использования отходов производства и потребления;</w:t>
      </w:r>
      <w:r w:rsidRPr="000D3B16">
        <w:rPr>
          <w:sz w:val="36"/>
          <w:szCs w:val="36"/>
        </w:rPr>
        <w:br/>
        <w:t>на создание удовлетворяющих современным экологическим стандартам полигонов для размещения, утилизации и переработки твердых отходов производства и потребления;</w:t>
      </w:r>
      <w:r w:rsidRPr="000D3B16">
        <w:rPr>
          <w:sz w:val="36"/>
          <w:szCs w:val="36"/>
        </w:rPr>
        <w:br/>
        <w:t>на строительство и модернизацию очистных сооружений, а также внедрение технологий по снижению объема выбросов вредных веществ и сточных вод;</w:t>
      </w:r>
      <w:r w:rsidRPr="000D3B16">
        <w:rPr>
          <w:sz w:val="36"/>
          <w:szCs w:val="36"/>
        </w:rPr>
        <w:br/>
        <w:t>на повышение технического потенциала и оснащенности сил, участвующих в мероприятиях по предотвращению и ликвидации негативных экологических последствий техногенных катастроф и иных чрезвычайных ситуаций;</w:t>
      </w:r>
      <w:r w:rsidRPr="000D3B16">
        <w:rPr>
          <w:sz w:val="36"/>
          <w:szCs w:val="36"/>
        </w:rPr>
        <w:br/>
        <w:t>на ликвидацию вредных последствий антропогенного воздействия на окружающую среду, а также на реабилитацию территорий и акваторий, загрязненных в результате такого воздействия, в том числе при осуществлении военной деятельности;</w:t>
      </w:r>
      <w:r w:rsidRPr="000D3B16">
        <w:rPr>
          <w:sz w:val="36"/>
          <w:szCs w:val="36"/>
        </w:rPr>
        <w:br/>
        <w:t>на минимизацию ущерба, причиняемого окружающей среде при разведке и добыче полезных ископаемых, и рекультивацию нарушенных земель;</w:t>
      </w:r>
      <w:r w:rsidRPr="000D3B16">
        <w:rPr>
          <w:sz w:val="36"/>
          <w:szCs w:val="36"/>
        </w:rPr>
        <w:br/>
      </w:r>
      <w:r w:rsidRPr="000D3B16">
        <w:rPr>
          <w:sz w:val="36"/>
          <w:szCs w:val="36"/>
        </w:rPr>
        <w:lastRenderedPageBreak/>
        <w:t>на развитие системы государственного экологического контроля и надзора, государственного мониторинга окружающей среды, животного и растительного мира, земельных ресурсов, на осуществление контроля радиационно, химически и биологически опасных отходов, обеспечение соблюдения санитарно-эпидемиологических и санитарно-гигиенических стандартов в отношении питьевой воды, атмосферного воздуха и почв;</w:t>
      </w:r>
      <w:r w:rsidRPr="000D3B16">
        <w:rPr>
          <w:sz w:val="36"/>
          <w:szCs w:val="36"/>
        </w:rPr>
        <w:br/>
        <w:t>на повышение требований экологических стандартов и создание системы экологических фондов;</w:t>
      </w:r>
      <w:r w:rsidRPr="000D3B16">
        <w:rPr>
          <w:sz w:val="36"/>
          <w:szCs w:val="36"/>
        </w:rPr>
        <w:br/>
        <w:t>на развитие системы особо охраняемых природных территорий, в том числе морских, сохранение редких и исчезающих видов растений и животных, уникальных природных ландшафтов и живых систем;</w:t>
      </w:r>
      <w:r w:rsidRPr="000D3B16">
        <w:rPr>
          <w:sz w:val="36"/>
          <w:szCs w:val="36"/>
        </w:rPr>
        <w:br/>
        <w:t>на развитие международного сотрудничества в области охраны окружающей среды, в том числе в целях снижения экологических рисков на приграничных территориях Российской Федерации.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b/>
          <w:bCs/>
          <w:sz w:val="36"/>
          <w:szCs w:val="36"/>
        </w:rPr>
        <w:t>Стратегическая стабильность и равноправное стратегическое партнерство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87. Обеспечению национальных интересов способствует активная внешняя политика Российской Федерации, направленная на создание стабильной и устойчивой системы международных отношений, опирающейся на международное право и основанной на принципах равноправия, взаимного уважения, невмешательства во внутренние дела государств, взаимовыгодного сотрудничества, политического урегулирования глобальных и региональных кризисных ситуаций. В качестве центрального элемента такой системы международных отношений Россия рассматривает Организацию Объединенных Наций и ее Совет Безопасности.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88. Российская Федерация наращивает взаимодействие с партнерами в рамках БРИКС (Бразилия, Россия, Индия, Китай, ЮАР), РИК (Россия, Индия, Китай), Шанхайской организации сотрудничества, форума "Азиатско-</w:t>
      </w:r>
      <w:r w:rsidRPr="000D3B16">
        <w:rPr>
          <w:sz w:val="36"/>
          <w:szCs w:val="36"/>
        </w:rPr>
        <w:lastRenderedPageBreak/>
        <w:t>тихоокеанское экономическое сотрудничество", "Группы двадцати" и других международных институтов.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89. Развитие отношений двустороннего и многостороннего сотрудничества с государствами - участниками Содружества Независимых Государств, Республикой Абхазия и Республикой Южная Осетия является для Российской Федерации одним из ключевых направлений внешней политики. Россия развивает потенциал региональной и субрегиональной интеграции и координации на пространстве государств - участников Содружества Независимых Государств в рамках самого Содружества, а также Организации Договора о коллективной безопасности, Евразийского экономического союза, Союзного государства, оказывающих стабилизирующее влияние на общую обстановку в регионах, граничащих с государствами - участниками Содружества Независимых Государств, Республикой Абхазия и Республикой Южная Осетия.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>90. Российская Федерация выступает за качественное развитие Организации Договора о коллективной безопасности, превращение ее в универсальную международную организацию, способную противостоять региональным вызовам и угрозам военно-политического и военно-стратегического характера (включая международный терроризм и экстремизм, незаконный оборот наркотических средств и психотропных веществ, нелегальную миграцию), а также угрозам в информационной сфере.</w:t>
      </w:r>
    </w:p>
    <w:p w:rsidR="0020461E" w:rsidRPr="000D3B16" w:rsidRDefault="0020461E" w:rsidP="0020461E">
      <w:pPr>
        <w:jc w:val="both"/>
        <w:rPr>
          <w:sz w:val="36"/>
          <w:szCs w:val="36"/>
        </w:rPr>
      </w:pPr>
      <w:r w:rsidRPr="000D3B16">
        <w:rPr>
          <w:sz w:val="36"/>
          <w:szCs w:val="36"/>
        </w:rPr>
        <w:t xml:space="preserve">91. Формирование Евразийского экономического союза открыло новый этап интеграции на евразийском пространстве. Российская Федерация всемерно способствует укреплению Союза в целях дальнейшей интеграции, стабильного развития, всесторонней модернизации, кооперации и повышения конкурентоспособности экономик государств - членов Союза в рамках глобальной экономики, а также в целях повышения жизненного уровня их населения, обеспечения свободы перемещения товаров, услуг, капитала и </w:t>
      </w:r>
      <w:r w:rsidRPr="000D3B16">
        <w:rPr>
          <w:sz w:val="36"/>
          <w:szCs w:val="36"/>
        </w:rPr>
        <w:lastRenderedPageBreak/>
        <w:t>трудовых ресурсов, реализации совместных инфраструктурных и инвестиционных проектов.</w:t>
      </w:r>
    </w:p>
    <w:p w:rsidR="00EC79FD" w:rsidRDefault="0020461E" w:rsidP="0020461E">
      <w:pPr>
        <w:spacing w:line="360" w:lineRule="auto"/>
        <w:jc w:val="both"/>
      </w:pPr>
      <w:r w:rsidRPr="000D3B16">
        <w:rPr>
          <w:sz w:val="36"/>
          <w:szCs w:val="36"/>
        </w:rPr>
        <w:t>92. Российская Федерация придает важное значение наращиванию политического и экономического потенциала Шанхайской организации сотрудничества, стимулированию в ее рамках практических мер, способствующих укреплению взаимного доверия и партнерства в Центральной Азии, а также развитию взаимодействия с государствами - членами, наблюдателями и партнерами Организации, в том числе в форме диалога и сотрудничества на двусторонней основе. Особое внимание уделяется работе со странами, проявляющими желание присоединиться к Организации в качест</w:t>
      </w:r>
    </w:p>
    <w:sectPr w:rsidR="00EC79FD" w:rsidSect="00514F81">
      <w:footerReference w:type="default" r:id="rId30"/>
      <w:pgSz w:w="11906" w:h="16838" w:code="9"/>
      <w:pgMar w:top="567" w:right="1134" w:bottom="73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61E" w:rsidRDefault="0020461E" w:rsidP="00EC79FD">
      <w:r>
        <w:separator/>
      </w:r>
    </w:p>
  </w:endnote>
  <w:endnote w:type="continuationSeparator" w:id="0">
    <w:p w:rsidR="0020461E" w:rsidRDefault="0020461E" w:rsidP="00EC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6939919"/>
      <w:docPartObj>
        <w:docPartGallery w:val="Page Numbers (Bottom of Page)"/>
        <w:docPartUnique/>
      </w:docPartObj>
    </w:sdtPr>
    <w:sdtEndPr/>
    <w:sdtContent>
      <w:p w:rsidR="0020461E" w:rsidRDefault="0020461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73A">
          <w:rPr>
            <w:noProof/>
          </w:rPr>
          <w:t>1</w:t>
        </w:r>
        <w:r>
          <w:fldChar w:fldCharType="end"/>
        </w:r>
      </w:p>
    </w:sdtContent>
  </w:sdt>
  <w:p w:rsidR="0020461E" w:rsidRDefault="002046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61E" w:rsidRDefault="0020461E" w:rsidP="00EC79FD">
      <w:r>
        <w:separator/>
      </w:r>
    </w:p>
  </w:footnote>
  <w:footnote w:type="continuationSeparator" w:id="0">
    <w:p w:rsidR="0020461E" w:rsidRDefault="0020461E" w:rsidP="00EC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5B3"/>
    <w:multiLevelType w:val="multilevel"/>
    <w:tmpl w:val="136EB8C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61A35"/>
    <w:multiLevelType w:val="multilevel"/>
    <w:tmpl w:val="4576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C4319"/>
    <w:multiLevelType w:val="multilevel"/>
    <w:tmpl w:val="A658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50153"/>
    <w:multiLevelType w:val="multilevel"/>
    <w:tmpl w:val="139C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165BF"/>
    <w:multiLevelType w:val="multilevel"/>
    <w:tmpl w:val="5206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990653"/>
    <w:multiLevelType w:val="multilevel"/>
    <w:tmpl w:val="AEEA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DB577A"/>
    <w:multiLevelType w:val="multilevel"/>
    <w:tmpl w:val="5F98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C217B2"/>
    <w:multiLevelType w:val="multilevel"/>
    <w:tmpl w:val="91FC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517EA0"/>
    <w:multiLevelType w:val="hybridMultilevel"/>
    <w:tmpl w:val="A170B7F2"/>
    <w:lvl w:ilvl="0" w:tplc="9D20505E">
      <w:start w:val="6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0BAD0FE1"/>
    <w:multiLevelType w:val="multilevel"/>
    <w:tmpl w:val="A2C8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C53370"/>
    <w:multiLevelType w:val="multilevel"/>
    <w:tmpl w:val="0688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CD5DCA"/>
    <w:multiLevelType w:val="multilevel"/>
    <w:tmpl w:val="B892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067BAF"/>
    <w:multiLevelType w:val="multilevel"/>
    <w:tmpl w:val="5AD6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8D4DF5"/>
    <w:multiLevelType w:val="multilevel"/>
    <w:tmpl w:val="E6169C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A7133D"/>
    <w:multiLevelType w:val="multilevel"/>
    <w:tmpl w:val="6638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37F9E"/>
    <w:multiLevelType w:val="multilevel"/>
    <w:tmpl w:val="5FE4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1E3905"/>
    <w:multiLevelType w:val="multilevel"/>
    <w:tmpl w:val="841EFC4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1C2AF3"/>
    <w:multiLevelType w:val="multilevel"/>
    <w:tmpl w:val="CF406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EC3735"/>
    <w:multiLevelType w:val="multilevel"/>
    <w:tmpl w:val="6650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FE6EA2"/>
    <w:multiLevelType w:val="multilevel"/>
    <w:tmpl w:val="1E9E1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B00D27"/>
    <w:multiLevelType w:val="multilevel"/>
    <w:tmpl w:val="6FF68C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87044B5"/>
    <w:multiLevelType w:val="multilevel"/>
    <w:tmpl w:val="15AA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5B4287"/>
    <w:multiLevelType w:val="hybridMultilevel"/>
    <w:tmpl w:val="A97A3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C51B90"/>
    <w:multiLevelType w:val="multilevel"/>
    <w:tmpl w:val="2D18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CEF40AB"/>
    <w:multiLevelType w:val="multilevel"/>
    <w:tmpl w:val="46FC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D237AF6"/>
    <w:multiLevelType w:val="multilevel"/>
    <w:tmpl w:val="2A322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5B5444"/>
    <w:multiLevelType w:val="multilevel"/>
    <w:tmpl w:val="00AC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F6223E1"/>
    <w:multiLevelType w:val="multilevel"/>
    <w:tmpl w:val="4738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716383"/>
    <w:multiLevelType w:val="multilevel"/>
    <w:tmpl w:val="C4C0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F8A36C1"/>
    <w:multiLevelType w:val="multilevel"/>
    <w:tmpl w:val="78F2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FE629C"/>
    <w:multiLevelType w:val="multilevel"/>
    <w:tmpl w:val="8D36FA3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1DE0988"/>
    <w:multiLevelType w:val="multilevel"/>
    <w:tmpl w:val="8E1AF3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21370B3"/>
    <w:multiLevelType w:val="multilevel"/>
    <w:tmpl w:val="9A5E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667516"/>
    <w:multiLevelType w:val="multilevel"/>
    <w:tmpl w:val="1E1C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A97EEE"/>
    <w:multiLevelType w:val="multilevel"/>
    <w:tmpl w:val="7646ED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9A9641F"/>
    <w:multiLevelType w:val="multilevel"/>
    <w:tmpl w:val="A12451E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BA51E4A"/>
    <w:multiLevelType w:val="multilevel"/>
    <w:tmpl w:val="8B88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C434464"/>
    <w:multiLevelType w:val="multilevel"/>
    <w:tmpl w:val="C57E13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CEF05BB"/>
    <w:multiLevelType w:val="multilevel"/>
    <w:tmpl w:val="2244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E913707"/>
    <w:multiLevelType w:val="multilevel"/>
    <w:tmpl w:val="71E4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EAD561D"/>
    <w:multiLevelType w:val="multilevel"/>
    <w:tmpl w:val="D700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EFD5226"/>
    <w:multiLevelType w:val="multilevel"/>
    <w:tmpl w:val="5FCE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F6D1A48"/>
    <w:multiLevelType w:val="multilevel"/>
    <w:tmpl w:val="BFDCEB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FDC4BBC"/>
    <w:multiLevelType w:val="multilevel"/>
    <w:tmpl w:val="572E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08C2576"/>
    <w:multiLevelType w:val="multilevel"/>
    <w:tmpl w:val="C746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06651C"/>
    <w:multiLevelType w:val="multilevel"/>
    <w:tmpl w:val="49BE91A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25A5D3D"/>
    <w:multiLevelType w:val="multilevel"/>
    <w:tmpl w:val="4954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2248AF"/>
    <w:multiLevelType w:val="multilevel"/>
    <w:tmpl w:val="4786418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4962BC4"/>
    <w:multiLevelType w:val="multilevel"/>
    <w:tmpl w:val="671E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244F88"/>
    <w:multiLevelType w:val="multilevel"/>
    <w:tmpl w:val="BB6E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500144"/>
    <w:multiLevelType w:val="multilevel"/>
    <w:tmpl w:val="9AB2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9477C5"/>
    <w:multiLevelType w:val="multilevel"/>
    <w:tmpl w:val="2ED6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E4D42AB"/>
    <w:multiLevelType w:val="multilevel"/>
    <w:tmpl w:val="C5AA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0DD27B7"/>
    <w:multiLevelType w:val="multilevel"/>
    <w:tmpl w:val="9116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3E32774"/>
    <w:multiLevelType w:val="multilevel"/>
    <w:tmpl w:val="952C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4651A00"/>
    <w:multiLevelType w:val="multilevel"/>
    <w:tmpl w:val="363E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4D571BC"/>
    <w:multiLevelType w:val="hybridMultilevel"/>
    <w:tmpl w:val="A386D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0570ED"/>
    <w:multiLevelType w:val="multilevel"/>
    <w:tmpl w:val="F04C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82159E0"/>
    <w:multiLevelType w:val="multilevel"/>
    <w:tmpl w:val="59DA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90450EF"/>
    <w:multiLevelType w:val="hybridMultilevel"/>
    <w:tmpl w:val="01C2E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9E7706"/>
    <w:multiLevelType w:val="multilevel"/>
    <w:tmpl w:val="0772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9BD1431"/>
    <w:multiLevelType w:val="multilevel"/>
    <w:tmpl w:val="C256EFA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A1664C7"/>
    <w:multiLevelType w:val="multilevel"/>
    <w:tmpl w:val="DE88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AC22D80"/>
    <w:multiLevelType w:val="multilevel"/>
    <w:tmpl w:val="890E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B5E0AB3"/>
    <w:multiLevelType w:val="multilevel"/>
    <w:tmpl w:val="5E20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BFA6AD5"/>
    <w:multiLevelType w:val="multilevel"/>
    <w:tmpl w:val="6474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D951FA5"/>
    <w:multiLevelType w:val="multilevel"/>
    <w:tmpl w:val="5178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25E2EC7"/>
    <w:multiLevelType w:val="multilevel"/>
    <w:tmpl w:val="900A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42968B9"/>
    <w:multiLevelType w:val="multilevel"/>
    <w:tmpl w:val="82FC7B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43D5D01"/>
    <w:multiLevelType w:val="multilevel"/>
    <w:tmpl w:val="753E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4A15D82"/>
    <w:multiLevelType w:val="multilevel"/>
    <w:tmpl w:val="25EA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4AF03B0"/>
    <w:multiLevelType w:val="multilevel"/>
    <w:tmpl w:val="4628005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4F87220"/>
    <w:multiLevelType w:val="multilevel"/>
    <w:tmpl w:val="FDA6687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4F917B8"/>
    <w:multiLevelType w:val="multilevel"/>
    <w:tmpl w:val="568A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658459D"/>
    <w:multiLevelType w:val="multilevel"/>
    <w:tmpl w:val="B170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666402A"/>
    <w:multiLevelType w:val="multilevel"/>
    <w:tmpl w:val="B25C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66E790B"/>
    <w:multiLevelType w:val="multilevel"/>
    <w:tmpl w:val="52FA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6A133DC"/>
    <w:multiLevelType w:val="multilevel"/>
    <w:tmpl w:val="6624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7812E19"/>
    <w:multiLevelType w:val="multilevel"/>
    <w:tmpl w:val="3EA6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997387D"/>
    <w:multiLevelType w:val="multilevel"/>
    <w:tmpl w:val="BDF4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A1C35E5"/>
    <w:multiLevelType w:val="multilevel"/>
    <w:tmpl w:val="BDE0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B2C61BE"/>
    <w:multiLevelType w:val="multilevel"/>
    <w:tmpl w:val="23BC4CB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C0D29B0"/>
    <w:multiLevelType w:val="multilevel"/>
    <w:tmpl w:val="11FC2D2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1140F80"/>
    <w:multiLevelType w:val="multilevel"/>
    <w:tmpl w:val="ABD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1386C0B"/>
    <w:multiLevelType w:val="multilevel"/>
    <w:tmpl w:val="807C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1665FBC"/>
    <w:multiLevelType w:val="multilevel"/>
    <w:tmpl w:val="E78E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4416B7D"/>
    <w:multiLevelType w:val="multilevel"/>
    <w:tmpl w:val="D0501B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44C081E"/>
    <w:multiLevelType w:val="multilevel"/>
    <w:tmpl w:val="4504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6E36EAD"/>
    <w:multiLevelType w:val="multilevel"/>
    <w:tmpl w:val="5EF2D42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84449A5"/>
    <w:multiLevelType w:val="multilevel"/>
    <w:tmpl w:val="E4F0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8D04B4E"/>
    <w:multiLevelType w:val="multilevel"/>
    <w:tmpl w:val="4844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B0D25B0"/>
    <w:multiLevelType w:val="multilevel"/>
    <w:tmpl w:val="187C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F251FE6"/>
    <w:multiLevelType w:val="multilevel"/>
    <w:tmpl w:val="D076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444AFB"/>
    <w:multiLevelType w:val="multilevel"/>
    <w:tmpl w:val="A49A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F5A27E5"/>
    <w:multiLevelType w:val="multilevel"/>
    <w:tmpl w:val="8BF0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362438B"/>
    <w:multiLevelType w:val="multilevel"/>
    <w:tmpl w:val="D618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56274B5"/>
    <w:multiLevelType w:val="multilevel"/>
    <w:tmpl w:val="0464C7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5BA3432"/>
    <w:multiLevelType w:val="multilevel"/>
    <w:tmpl w:val="57E2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80C442F"/>
    <w:multiLevelType w:val="multilevel"/>
    <w:tmpl w:val="24EE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8C85F2E"/>
    <w:multiLevelType w:val="multilevel"/>
    <w:tmpl w:val="6D1C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A845DF8"/>
    <w:multiLevelType w:val="multilevel"/>
    <w:tmpl w:val="7C9E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AF00E19"/>
    <w:multiLevelType w:val="multilevel"/>
    <w:tmpl w:val="ED660F3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BFB114D"/>
    <w:multiLevelType w:val="multilevel"/>
    <w:tmpl w:val="DAD2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C19117A"/>
    <w:multiLevelType w:val="multilevel"/>
    <w:tmpl w:val="6E60C6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CFB7F2E"/>
    <w:multiLevelType w:val="multilevel"/>
    <w:tmpl w:val="CFF2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D1D1014"/>
    <w:multiLevelType w:val="multilevel"/>
    <w:tmpl w:val="EAB2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D7E0FBA"/>
    <w:multiLevelType w:val="multilevel"/>
    <w:tmpl w:val="229A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DC13653"/>
    <w:multiLevelType w:val="multilevel"/>
    <w:tmpl w:val="B30C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0215C"/>
    <w:multiLevelType w:val="multilevel"/>
    <w:tmpl w:val="01FA34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F2F7A62"/>
    <w:multiLevelType w:val="multilevel"/>
    <w:tmpl w:val="94A887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3"/>
  </w:num>
  <w:num w:numId="3">
    <w:abstractNumId w:val="19"/>
  </w:num>
  <w:num w:numId="4">
    <w:abstractNumId w:val="17"/>
  </w:num>
  <w:num w:numId="5">
    <w:abstractNumId w:val="20"/>
  </w:num>
  <w:num w:numId="6">
    <w:abstractNumId w:val="75"/>
  </w:num>
  <w:num w:numId="7">
    <w:abstractNumId w:val="86"/>
  </w:num>
  <w:num w:numId="8">
    <w:abstractNumId w:val="109"/>
  </w:num>
  <w:num w:numId="9">
    <w:abstractNumId w:val="57"/>
  </w:num>
  <w:num w:numId="10">
    <w:abstractNumId w:val="106"/>
  </w:num>
  <w:num w:numId="11">
    <w:abstractNumId w:val="103"/>
  </w:num>
  <w:num w:numId="12">
    <w:abstractNumId w:val="42"/>
  </w:num>
  <w:num w:numId="13">
    <w:abstractNumId w:val="37"/>
  </w:num>
  <w:num w:numId="14">
    <w:abstractNumId w:val="108"/>
  </w:num>
  <w:num w:numId="15">
    <w:abstractNumId w:val="68"/>
  </w:num>
  <w:num w:numId="16">
    <w:abstractNumId w:val="31"/>
  </w:num>
  <w:num w:numId="17">
    <w:abstractNumId w:val="34"/>
  </w:num>
  <w:num w:numId="18">
    <w:abstractNumId w:val="90"/>
  </w:num>
  <w:num w:numId="19">
    <w:abstractNumId w:val="102"/>
  </w:num>
  <w:num w:numId="20">
    <w:abstractNumId w:val="92"/>
  </w:num>
  <w:num w:numId="21">
    <w:abstractNumId w:val="39"/>
  </w:num>
  <w:num w:numId="22">
    <w:abstractNumId w:val="35"/>
  </w:num>
  <w:num w:numId="23">
    <w:abstractNumId w:val="48"/>
  </w:num>
  <w:num w:numId="24">
    <w:abstractNumId w:val="96"/>
  </w:num>
  <w:num w:numId="25">
    <w:abstractNumId w:val="88"/>
  </w:num>
  <w:num w:numId="26">
    <w:abstractNumId w:val="55"/>
  </w:num>
  <w:num w:numId="27">
    <w:abstractNumId w:val="47"/>
  </w:num>
  <w:num w:numId="28">
    <w:abstractNumId w:val="94"/>
  </w:num>
  <w:num w:numId="29">
    <w:abstractNumId w:val="85"/>
  </w:num>
  <w:num w:numId="30">
    <w:abstractNumId w:val="71"/>
  </w:num>
  <w:num w:numId="31">
    <w:abstractNumId w:val="65"/>
  </w:num>
  <w:num w:numId="32">
    <w:abstractNumId w:val="30"/>
  </w:num>
  <w:num w:numId="33">
    <w:abstractNumId w:val="23"/>
  </w:num>
  <w:num w:numId="34">
    <w:abstractNumId w:val="13"/>
  </w:num>
  <w:num w:numId="35">
    <w:abstractNumId w:val="33"/>
  </w:num>
  <w:num w:numId="36">
    <w:abstractNumId w:val="101"/>
  </w:num>
  <w:num w:numId="37">
    <w:abstractNumId w:val="61"/>
  </w:num>
  <w:num w:numId="38">
    <w:abstractNumId w:val="82"/>
  </w:num>
  <w:num w:numId="39">
    <w:abstractNumId w:val="81"/>
  </w:num>
  <w:num w:numId="40">
    <w:abstractNumId w:val="72"/>
  </w:num>
  <w:num w:numId="41">
    <w:abstractNumId w:val="0"/>
  </w:num>
  <w:num w:numId="42">
    <w:abstractNumId w:val="49"/>
  </w:num>
  <w:num w:numId="43">
    <w:abstractNumId w:val="16"/>
  </w:num>
  <w:num w:numId="44">
    <w:abstractNumId w:val="45"/>
  </w:num>
  <w:num w:numId="45">
    <w:abstractNumId w:val="46"/>
  </w:num>
  <w:num w:numId="46">
    <w:abstractNumId w:val="84"/>
  </w:num>
  <w:num w:numId="47">
    <w:abstractNumId w:val="63"/>
  </w:num>
  <w:num w:numId="48">
    <w:abstractNumId w:val="26"/>
  </w:num>
  <w:num w:numId="49">
    <w:abstractNumId w:val="64"/>
  </w:num>
  <w:num w:numId="50">
    <w:abstractNumId w:val="14"/>
  </w:num>
  <w:num w:numId="51">
    <w:abstractNumId w:val="70"/>
  </w:num>
  <w:num w:numId="52">
    <w:abstractNumId w:val="69"/>
  </w:num>
  <w:num w:numId="53">
    <w:abstractNumId w:val="51"/>
  </w:num>
  <w:num w:numId="54">
    <w:abstractNumId w:val="36"/>
  </w:num>
  <w:num w:numId="55">
    <w:abstractNumId w:val="105"/>
  </w:num>
  <w:num w:numId="56">
    <w:abstractNumId w:val="67"/>
  </w:num>
  <w:num w:numId="57">
    <w:abstractNumId w:val="41"/>
  </w:num>
  <w:num w:numId="58">
    <w:abstractNumId w:val="15"/>
  </w:num>
  <w:num w:numId="59">
    <w:abstractNumId w:val="95"/>
  </w:num>
  <w:num w:numId="60">
    <w:abstractNumId w:val="78"/>
  </w:num>
  <w:num w:numId="61">
    <w:abstractNumId w:val="89"/>
  </w:num>
  <w:num w:numId="62">
    <w:abstractNumId w:val="80"/>
  </w:num>
  <w:num w:numId="63">
    <w:abstractNumId w:val="38"/>
  </w:num>
  <w:num w:numId="64">
    <w:abstractNumId w:val="28"/>
  </w:num>
  <w:num w:numId="65">
    <w:abstractNumId w:val="21"/>
  </w:num>
  <w:num w:numId="66">
    <w:abstractNumId w:val="107"/>
  </w:num>
  <w:num w:numId="67">
    <w:abstractNumId w:val="25"/>
  </w:num>
  <w:num w:numId="68">
    <w:abstractNumId w:val="77"/>
  </w:num>
  <w:num w:numId="69">
    <w:abstractNumId w:val="91"/>
  </w:num>
  <w:num w:numId="70">
    <w:abstractNumId w:val="32"/>
  </w:num>
  <w:num w:numId="71">
    <w:abstractNumId w:val="1"/>
  </w:num>
  <w:num w:numId="72">
    <w:abstractNumId w:val="98"/>
  </w:num>
  <w:num w:numId="73">
    <w:abstractNumId w:val="66"/>
  </w:num>
  <w:num w:numId="74">
    <w:abstractNumId w:val="60"/>
  </w:num>
  <w:num w:numId="75">
    <w:abstractNumId w:val="97"/>
  </w:num>
  <w:num w:numId="76">
    <w:abstractNumId w:val="7"/>
  </w:num>
  <w:num w:numId="77">
    <w:abstractNumId w:val="5"/>
  </w:num>
  <w:num w:numId="78">
    <w:abstractNumId w:val="29"/>
  </w:num>
  <w:num w:numId="79">
    <w:abstractNumId w:val="10"/>
  </w:num>
  <w:num w:numId="80">
    <w:abstractNumId w:val="11"/>
  </w:num>
  <w:num w:numId="81">
    <w:abstractNumId w:val="74"/>
  </w:num>
  <w:num w:numId="82">
    <w:abstractNumId w:val="79"/>
  </w:num>
  <w:num w:numId="83">
    <w:abstractNumId w:val="62"/>
  </w:num>
  <w:num w:numId="84">
    <w:abstractNumId w:val="100"/>
  </w:num>
  <w:num w:numId="85">
    <w:abstractNumId w:val="9"/>
  </w:num>
  <w:num w:numId="86">
    <w:abstractNumId w:val="54"/>
  </w:num>
  <w:num w:numId="8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8"/>
  </w:num>
  <w:num w:numId="89">
    <w:abstractNumId w:val="4"/>
  </w:num>
  <w:num w:numId="90">
    <w:abstractNumId w:val="2"/>
  </w:num>
  <w:num w:numId="91">
    <w:abstractNumId w:val="18"/>
  </w:num>
  <w:num w:numId="92">
    <w:abstractNumId w:val="99"/>
  </w:num>
  <w:num w:numId="93">
    <w:abstractNumId w:val="40"/>
  </w:num>
  <w:num w:numId="94">
    <w:abstractNumId w:val="3"/>
  </w:num>
  <w:num w:numId="95">
    <w:abstractNumId w:val="27"/>
  </w:num>
  <w:num w:numId="96">
    <w:abstractNumId w:val="7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83"/>
  </w:num>
  <w:num w:numId="98">
    <w:abstractNumId w:val="50"/>
  </w:num>
  <w:num w:numId="99">
    <w:abstractNumId w:val="53"/>
  </w:num>
  <w:num w:numId="100">
    <w:abstractNumId w:val="87"/>
  </w:num>
  <w:num w:numId="101">
    <w:abstractNumId w:val="44"/>
  </w:num>
  <w:num w:numId="102">
    <w:abstractNumId w:val="104"/>
  </w:num>
  <w:num w:numId="103">
    <w:abstractNumId w:val="12"/>
  </w:num>
  <w:num w:numId="10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3"/>
  </w:num>
  <w:num w:numId="108">
    <w:abstractNumId w:val="52"/>
  </w:num>
  <w:num w:numId="109">
    <w:abstractNumId w:val="73"/>
  </w:num>
  <w:num w:numId="110">
    <w:abstractNumId w:val="24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17"/>
    <w:rsid w:val="00010586"/>
    <w:rsid w:val="0003513B"/>
    <w:rsid w:val="001576D3"/>
    <w:rsid w:val="001711BA"/>
    <w:rsid w:val="001F5BCB"/>
    <w:rsid w:val="0020461E"/>
    <w:rsid w:val="003B4984"/>
    <w:rsid w:val="003F2661"/>
    <w:rsid w:val="004A4EC7"/>
    <w:rsid w:val="00514F81"/>
    <w:rsid w:val="005833BC"/>
    <w:rsid w:val="00790ADC"/>
    <w:rsid w:val="0080373A"/>
    <w:rsid w:val="009E0349"/>
    <w:rsid w:val="00A77017"/>
    <w:rsid w:val="00BA07F6"/>
    <w:rsid w:val="00DA3630"/>
    <w:rsid w:val="00E43E98"/>
    <w:rsid w:val="00E8515E"/>
    <w:rsid w:val="00EC79FD"/>
    <w:rsid w:val="00F5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B563075"/>
  <w15:docId w15:val="{48D32728-D501-41D8-B370-5CADD0E6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0586"/>
    <w:pPr>
      <w:keepNext/>
      <w:keepLines/>
      <w:spacing w:before="480"/>
      <w:outlineLvl w:val="0"/>
    </w:pPr>
    <w:rPr>
      <w:rFonts w:ascii="Cambria" w:hAnsi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79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C79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79FD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C79FD"/>
    <w:rPr>
      <w:b/>
      <w:bCs/>
      <w:sz w:val="27"/>
      <w:szCs w:val="27"/>
    </w:rPr>
  </w:style>
  <w:style w:type="character" w:styleId="a3">
    <w:name w:val="Hyperlink"/>
    <w:basedOn w:val="a0"/>
    <w:rsid w:val="00EC79FD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EC79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C79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C7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C79FD"/>
    <w:rPr>
      <w:sz w:val="24"/>
      <w:szCs w:val="24"/>
    </w:rPr>
  </w:style>
  <w:style w:type="paragraph" w:styleId="a8">
    <w:name w:val="footer"/>
    <w:basedOn w:val="a"/>
    <w:link w:val="a9"/>
    <w:uiPriority w:val="99"/>
    <w:rsid w:val="00EC79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79FD"/>
    <w:rPr>
      <w:sz w:val="24"/>
      <w:szCs w:val="24"/>
    </w:rPr>
  </w:style>
  <w:style w:type="character" w:styleId="aa">
    <w:name w:val="FollowedHyperlink"/>
    <w:basedOn w:val="a0"/>
    <w:uiPriority w:val="99"/>
    <w:unhideWhenUsed/>
    <w:rsid w:val="00EC79FD"/>
    <w:rPr>
      <w:color w:val="800080"/>
      <w:u w:val="single"/>
    </w:rPr>
  </w:style>
  <w:style w:type="paragraph" w:customStyle="1" w:styleId="ve-show">
    <w:name w:val="ve-show"/>
    <w:basedOn w:val="a"/>
    <w:rsid w:val="00EC79FD"/>
    <w:pPr>
      <w:spacing w:before="100" w:beforeAutospacing="1" w:after="100" w:afterAutospacing="1"/>
    </w:pPr>
    <w:rPr>
      <w:vanish/>
    </w:rPr>
  </w:style>
  <w:style w:type="paragraph" w:customStyle="1" w:styleId="mw-babel-box-level-n">
    <w:name w:val="mw-babel-box-level-n"/>
    <w:basedOn w:val="a"/>
    <w:rsid w:val="00EC79FD"/>
    <w:pPr>
      <w:spacing w:before="100" w:beforeAutospacing="1" w:after="100" w:afterAutospacing="1"/>
    </w:pPr>
    <w:rPr>
      <w:vanish/>
    </w:rPr>
  </w:style>
  <w:style w:type="paragraph" w:customStyle="1" w:styleId="mwe-math-fallback-image-display">
    <w:name w:val="mwe-math-fallback-image-display"/>
    <w:basedOn w:val="a"/>
    <w:rsid w:val="00EC79FD"/>
    <w:pPr>
      <w:spacing w:before="144" w:after="144"/>
      <w:ind w:left="384"/>
    </w:pPr>
  </w:style>
  <w:style w:type="paragraph" w:customStyle="1" w:styleId="mwe-math-mathml-display">
    <w:name w:val="mwe-math-mathml-display"/>
    <w:basedOn w:val="a"/>
    <w:rsid w:val="00EC79FD"/>
    <w:pPr>
      <w:spacing w:before="144" w:after="144"/>
      <w:ind w:left="384"/>
    </w:pPr>
  </w:style>
  <w:style w:type="paragraph" w:customStyle="1" w:styleId="group-checkuser-show">
    <w:name w:val="group-checkuser-show"/>
    <w:basedOn w:val="a"/>
    <w:rsid w:val="00EC79FD"/>
    <w:pPr>
      <w:spacing w:before="100" w:beforeAutospacing="1" w:after="100" w:afterAutospacing="1"/>
    </w:pPr>
    <w:rPr>
      <w:vanish/>
    </w:rPr>
  </w:style>
  <w:style w:type="paragraph" w:customStyle="1" w:styleId="group-bureaucrat-show">
    <w:name w:val="group-bureaucrat-show"/>
    <w:basedOn w:val="a"/>
    <w:rsid w:val="00EC79FD"/>
    <w:pPr>
      <w:spacing w:before="100" w:beforeAutospacing="1" w:after="100" w:afterAutospacing="1"/>
    </w:pPr>
    <w:rPr>
      <w:vanish/>
    </w:rPr>
  </w:style>
  <w:style w:type="paragraph" w:customStyle="1" w:styleId="group-sysop-show">
    <w:name w:val="group-sysop-show"/>
    <w:basedOn w:val="a"/>
    <w:rsid w:val="00EC79FD"/>
    <w:pPr>
      <w:spacing w:before="100" w:beforeAutospacing="1" w:after="100" w:afterAutospacing="1"/>
    </w:pPr>
    <w:rPr>
      <w:vanish/>
    </w:rPr>
  </w:style>
  <w:style w:type="paragraph" w:customStyle="1" w:styleId="group-engineer-show">
    <w:name w:val="group-engineer-show"/>
    <w:basedOn w:val="a"/>
    <w:rsid w:val="00EC79FD"/>
    <w:pPr>
      <w:spacing w:before="100" w:beforeAutospacing="1" w:after="100" w:afterAutospacing="1"/>
    </w:pPr>
    <w:rPr>
      <w:vanish/>
    </w:rPr>
  </w:style>
  <w:style w:type="paragraph" w:customStyle="1" w:styleId="group-closer-show">
    <w:name w:val="group-closer-show"/>
    <w:basedOn w:val="a"/>
    <w:rsid w:val="00EC79FD"/>
    <w:pPr>
      <w:spacing w:before="100" w:beforeAutospacing="1" w:after="100" w:afterAutospacing="1"/>
    </w:pPr>
    <w:rPr>
      <w:vanish/>
    </w:rPr>
  </w:style>
  <w:style w:type="paragraph" w:customStyle="1" w:styleId="group-filemover-show">
    <w:name w:val="group-filemover-show"/>
    <w:basedOn w:val="a"/>
    <w:rsid w:val="00EC79FD"/>
    <w:pPr>
      <w:spacing w:before="100" w:beforeAutospacing="1" w:after="100" w:afterAutospacing="1"/>
    </w:pPr>
    <w:rPr>
      <w:vanish/>
    </w:rPr>
  </w:style>
  <w:style w:type="paragraph" w:customStyle="1" w:styleId="group-editor-show">
    <w:name w:val="group-editor-show"/>
    <w:basedOn w:val="a"/>
    <w:rsid w:val="00EC79FD"/>
    <w:pPr>
      <w:spacing w:before="100" w:beforeAutospacing="1" w:after="100" w:afterAutospacing="1"/>
    </w:pPr>
    <w:rPr>
      <w:vanish/>
    </w:rPr>
  </w:style>
  <w:style w:type="paragraph" w:customStyle="1" w:styleId="group-autoreview-show">
    <w:name w:val="group-autoreview-show"/>
    <w:basedOn w:val="a"/>
    <w:rsid w:val="00EC79FD"/>
    <w:pPr>
      <w:spacing w:before="100" w:beforeAutospacing="1" w:after="100" w:afterAutospacing="1"/>
    </w:pPr>
    <w:rPr>
      <w:vanish/>
    </w:rPr>
  </w:style>
  <w:style w:type="paragraph" w:customStyle="1" w:styleId="group-user-show">
    <w:name w:val="group-user-show"/>
    <w:basedOn w:val="a"/>
    <w:rsid w:val="00EC79FD"/>
    <w:pPr>
      <w:spacing w:before="100" w:beforeAutospacing="1" w:after="100" w:afterAutospacing="1"/>
    </w:pPr>
    <w:rPr>
      <w:vanish/>
    </w:rPr>
  </w:style>
  <w:style w:type="paragraph" w:customStyle="1" w:styleId="nowrap">
    <w:name w:val="nowrap"/>
    <w:basedOn w:val="a"/>
    <w:rsid w:val="00EC79FD"/>
    <w:pPr>
      <w:spacing w:before="100" w:beforeAutospacing="1" w:after="100" w:afterAutospacing="1"/>
    </w:pPr>
  </w:style>
  <w:style w:type="paragraph" w:customStyle="1" w:styleId="wrap">
    <w:name w:val="wrap"/>
    <w:basedOn w:val="a"/>
    <w:rsid w:val="00EC79FD"/>
    <w:pPr>
      <w:spacing w:before="100" w:beforeAutospacing="1" w:after="100" w:afterAutospacing="1"/>
    </w:pPr>
  </w:style>
  <w:style w:type="paragraph" w:customStyle="1" w:styleId="ref-info">
    <w:name w:val="ref-info"/>
    <w:basedOn w:val="a"/>
    <w:rsid w:val="00EC79FD"/>
    <w:pPr>
      <w:spacing w:before="100" w:beforeAutospacing="1" w:after="100" w:afterAutospacing="1"/>
    </w:pPr>
    <w:rPr>
      <w:color w:val="72777D"/>
      <w:sz w:val="20"/>
      <w:szCs w:val="20"/>
    </w:rPr>
  </w:style>
  <w:style w:type="paragraph" w:customStyle="1" w:styleId="hatnote">
    <w:name w:val="hatnote"/>
    <w:basedOn w:val="a"/>
    <w:rsid w:val="00EC79FD"/>
    <w:pPr>
      <w:spacing w:before="100" w:beforeAutospacing="1" w:after="100" w:afterAutospacing="1"/>
    </w:pPr>
    <w:rPr>
      <w:i/>
      <w:iCs/>
    </w:rPr>
  </w:style>
  <w:style w:type="paragraph" w:customStyle="1" w:styleId="permissions-errors">
    <w:name w:val="permissions-errors"/>
    <w:basedOn w:val="a"/>
    <w:rsid w:val="00EC79FD"/>
  </w:style>
  <w:style w:type="paragraph" w:customStyle="1" w:styleId="mw-tag-markers">
    <w:name w:val="mw-tag-markers"/>
    <w:basedOn w:val="a"/>
    <w:rsid w:val="00EC79FD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printonly">
    <w:name w:val="printonly"/>
    <w:basedOn w:val="a"/>
    <w:rsid w:val="00EC79FD"/>
    <w:pPr>
      <w:spacing w:before="100" w:beforeAutospacing="1" w:after="100" w:afterAutospacing="1"/>
    </w:pPr>
    <w:rPr>
      <w:vanish/>
    </w:rPr>
  </w:style>
  <w:style w:type="paragraph" w:customStyle="1" w:styleId="mw-revision">
    <w:name w:val="mw-revision"/>
    <w:basedOn w:val="a"/>
    <w:rsid w:val="00EC79FD"/>
    <w:pPr>
      <w:spacing w:before="120" w:after="100" w:afterAutospacing="1"/>
    </w:pPr>
  </w:style>
  <w:style w:type="paragraph" w:customStyle="1" w:styleId="mwe-math-element">
    <w:name w:val="mwe-math-element"/>
    <w:basedOn w:val="a"/>
    <w:rsid w:val="00EC79FD"/>
    <w:pPr>
      <w:spacing w:before="100" w:beforeAutospacing="1" w:after="100" w:afterAutospacing="1"/>
    </w:pPr>
  </w:style>
  <w:style w:type="paragraph" w:customStyle="1" w:styleId="mw-fr-reviewlink">
    <w:name w:val="mw-fr-reviewlink"/>
    <w:basedOn w:val="a"/>
    <w:rsid w:val="00EC79FD"/>
    <w:pPr>
      <w:spacing w:before="100" w:beforeAutospacing="1" w:after="100" w:afterAutospacing="1"/>
    </w:pPr>
    <w:rPr>
      <w:sz w:val="20"/>
      <w:szCs w:val="20"/>
    </w:rPr>
  </w:style>
  <w:style w:type="paragraph" w:customStyle="1" w:styleId="fr-hist-basic-user">
    <w:name w:val="fr-hist-basic-user"/>
    <w:basedOn w:val="a"/>
    <w:rsid w:val="00EC79FD"/>
    <w:pPr>
      <w:spacing w:before="100" w:beforeAutospacing="1" w:after="100" w:afterAutospacing="1"/>
    </w:pPr>
    <w:rPr>
      <w:sz w:val="20"/>
      <w:szCs w:val="20"/>
    </w:rPr>
  </w:style>
  <w:style w:type="paragraph" w:customStyle="1" w:styleId="fr-hist-basic-auto">
    <w:name w:val="fr-hist-basic-auto"/>
    <w:basedOn w:val="a"/>
    <w:rsid w:val="00EC79FD"/>
    <w:pPr>
      <w:spacing w:before="100" w:beforeAutospacing="1" w:after="100" w:afterAutospacing="1"/>
    </w:pPr>
    <w:rPr>
      <w:sz w:val="20"/>
      <w:szCs w:val="20"/>
    </w:rPr>
  </w:style>
  <w:style w:type="paragraph" w:customStyle="1" w:styleId="flaggedrevs-pending">
    <w:name w:val="flaggedrevs-pending"/>
    <w:basedOn w:val="a"/>
    <w:rsid w:val="00EC79FD"/>
    <w:pPr>
      <w:shd w:val="clear" w:color="auto" w:fill="FFFFCC"/>
      <w:spacing w:before="100" w:beforeAutospacing="1" w:after="100" w:afterAutospacing="1"/>
    </w:pPr>
  </w:style>
  <w:style w:type="paragraph" w:customStyle="1" w:styleId="cx-uls-relevant-languages-banner">
    <w:name w:val="cx-uls-relevant-languages-banner"/>
    <w:basedOn w:val="a"/>
    <w:rsid w:val="00EC79FD"/>
    <w:pPr>
      <w:spacing w:before="100" w:beforeAutospacing="1" w:after="100" w:afterAutospacing="1"/>
    </w:pPr>
    <w:rPr>
      <w:vanish/>
    </w:rPr>
  </w:style>
  <w:style w:type="paragraph" w:customStyle="1" w:styleId="reflist">
    <w:name w:val="reflist"/>
    <w:basedOn w:val="a"/>
    <w:rsid w:val="00EC79FD"/>
    <w:pPr>
      <w:spacing w:before="100" w:beforeAutospacing="1" w:after="120"/>
    </w:pPr>
    <w:rPr>
      <w:sz w:val="22"/>
      <w:szCs w:val="22"/>
    </w:rPr>
  </w:style>
  <w:style w:type="paragraph" w:customStyle="1" w:styleId="references-small">
    <w:name w:val="references-small"/>
    <w:basedOn w:val="a"/>
    <w:rsid w:val="00EC79FD"/>
    <w:pPr>
      <w:spacing w:before="100" w:beforeAutospacing="1" w:after="120"/>
    </w:pPr>
    <w:rPr>
      <w:sz w:val="22"/>
      <w:szCs w:val="22"/>
    </w:rPr>
  </w:style>
  <w:style w:type="paragraph" w:customStyle="1" w:styleId="nocolbreak">
    <w:name w:val="nocolbreak"/>
    <w:basedOn w:val="a"/>
    <w:rsid w:val="00EC79FD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EC79FD"/>
    <w:pPr>
      <w:spacing w:before="240" w:after="240"/>
    </w:pPr>
  </w:style>
  <w:style w:type="paragraph" w:customStyle="1" w:styleId="wide">
    <w:name w:val="wide"/>
    <w:basedOn w:val="a"/>
    <w:rsid w:val="00EC79FD"/>
    <w:pPr>
      <w:spacing w:before="240" w:after="240"/>
    </w:pPr>
  </w:style>
  <w:style w:type="paragraph" w:customStyle="1" w:styleId="ipa">
    <w:name w:val="ipa"/>
    <w:basedOn w:val="a"/>
    <w:rsid w:val="00EC79F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nicode">
    <w:name w:val="unicode"/>
    <w:basedOn w:val="a"/>
    <w:rsid w:val="00EC79F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infobox">
    <w:name w:val="infobox"/>
    <w:basedOn w:val="a"/>
    <w:rsid w:val="00EC79FD"/>
    <w:pPr>
      <w:spacing w:before="100" w:beforeAutospacing="1" w:after="120" w:line="360" w:lineRule="atLeast"/>
      <w:ind w:left="240"/>
      <w:textAlignment w:val="center"/>
    </w:pPr>
    <w:rPr>
      <w:sz w:val="22"/>
      <w:szCs w:val="22"/>
    </w:rPr>
  </w:style>
  <w:style w:type="paragraph" w:customStyle="1" w:styleId="infobox-above">
    <w:name w:val="infobox-above"/>
    <w:basedOn w:val="a"/>
    <w:rsid w:val="00EC79FD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infobox-image">
    <w:name w:val="infobox-image"/>
    <w:basedOn w:val="a"/>
    <w:rsid w:val="00EC79FD"/>
    <w:pPr>
      <w:spacing w:before="100" w:beforeAutospacing="1" w:after="100" w:afterAutospacing="1"/>
      <w:jc w:val="center"/>
    </w:pPr>
  </w:style>
  <w:style w:type="paragraph" w:customStyle="1" w:styleId="infobox-header">
    <w:name w:val="infobox-header"/>
    <w:basedOn w:val="a"/>
    <w:rsid w:val="00EC79FD"/>
    <w:pPr>
      <w:spacing w:before="100" w:beforeAutospacing="1" w:after="100" w:afterAutospacing="1"/>
      <w:jc w:val="center"/>
    </w:pPr>
  </w:style>
  <w:style w:type="paragraph" w:customStyle="1" w:styleId="infobox-below">
    <w:name w:val="infobox-below"/>
    <w:basedOn w:val="a"/>
    <w:rsid w:val="00EC79FD"/>
    <w:pPr>
      <w:spacing w:before="100" w:beforeAutospacing="1" w:after="100" w:afterAutospacing="1"/>
      <w:jc w:val="center"/>
    </w:pPr>
  </w:style>
  <w:style w:type="paragraph" w:customStyle="1" w:styleId="navbox">
    <w:name w:val="navbox"/>
    <w:basedOn w:val="a"/>
    <w:rsid w:val="00EC79FD"/>
    <w:pPr>
      <w:shd w:val="clear" w:color="auto" w:fill="FDFDFD"/>
      <w:spacing w:before="240"/>
      <w:jc w:val="center"/>
    </w:pPr>
    <w:rPr>
      <w:sz w:val="22"/>
      <w:szCs w:val="22"/>
    </w:rPr>
  </w:style>
  <w:style w:type="paragraph" w:customStyle="1" w:styleId="navbox-inner">
    <w:name w:val="navbox-inner"/>
    <w:basedOn w:val="a"/>
    <w:rsid w:val="00EC79FD"/>
    <w:pPr>
      <w:spacing w:before="100" w:beforeAutospacing="1" w:after="100" w:afterAutospacing="1"/>
    </w:pPr>
  </w:style>
  <w:style w:type="paragraph" w:customStyle="1" w:styleId="navbox-subgroup">
    <w:name w:val="navbox-subgroup"/>
    <w:basedOn w:val="a"/>
    <w:rsid w:val="00EC79FD"/>
    <w:pPr>
      <w:shd w:val="clear" w:color="auto" w:fill="FDFDFD"/>
      <w:spacing w:before="100" w:beforeAutospacing="1" w:after="100" w:afterAutospacing="1"/>
    </w:pPr>
  </w:style>
  <w:style w:type="paragraph" w:customStyle="1" w:styleId="navbox-group">
    <w:name w:val="navbox-group"/>
    <w:basedOn w:val="a"/>
    <w:rsid w:val="00EC79FD"/>
    <w:pPr>
      <w:spacing w:before="100" w:beforeAutospacing="1" w:after="100" w:afterAutospacing="1"/>
      <w:jc w:val="center"/>
    </w:pPr>
  </w:style>
  <w:style w:type="paragraph" w:customStyle="1" w:styleId="navbox-title">
    <w:name w:val="navbox-title"/>
    <w:basedOn w:val="a"/>
    <w:rsid w:val="00EC79FD"/>
    <w:pPr>
      <w:spacing w:before="100" w:beforeAutospacing="1" w:after="100" w:afterAutospacing="1" w:line="384" w:lineRule="atLeast"/>
      <w:jc w:val="center"/>
    </w:pPr>
  </w:style>
  <w:style w:type="paragraph" w:customStyle="1" w:styleId="navbox-abovebelow">
    <w:name w:val="navbox-abovebelow"/>
    <w:basedOn w:val="a"/>
    <w:rsid w:val="00EC79FD"/>
    <w:pPr>
      <w:spacing w:before="100" w:beforeAutospacing="1" w:after="100" w:afterAutospacing="1"/>
      <w:jc w:val="center"/>
    </w:pPr>
  </w:style>
  <w:style w:type="paragraph" w:customStyle="1" w:styleId="navbox-list">
    <w:name w:val="navbox-list"/>
    <w:basedOn w:val="a"/>
    <w:rsid w:val="00EC79FD"/>
    <w:pPr>
      <w:spacing w:before="100" w:beforeAutospacing="1" w:after="100" w:afterAutospacing="1"/>
    </w:pPr>
  </w:style>
  <w:style w:type="paragraph" w:customStyle="1" w:styleId="navbox-even">
    <w:name w:val="navbox-even"/>
    <w:basedOn w:val="a"/>
    <w:rsid w:val="00EC79FD"/>
    <w:pPr>
      <w:shd w:val="clear" w:color="auto" w:fill="F3F5F7"/>
      <w:spacing w:before="100" w:beforeAutospacing="1" w:after="100" w:afterAutospacing="1"/>
    </w:pPr>
  </w:style>
  <w:style w:type="paragraph" w:customStyle="1" w:styleId="navbox-odd">
    <w:name w:val="navbox-odd"/>
    <w:basedOn w:val="a"/>
    <w:rsid w:val="00EC79FD"/>
    <w:pPr>
      <w:spacing w:before="100" w:beforeAutospacing="1" w:after="100" w:afterAutospacing="1"/>
    </w:pPr>
  </w:style>
  <w:style w:type="paragraph" w:customStyle="1" w:styleId="ruwiki-addsection">
    <w:name w:val="ruwiki-addsection"/>
    <w:basedOn w:val="a"/>
    <w:rsid w:val="00EC79FD"/>
    <w:pPr>
      <w:spacing w:before="240" w:after="100" w:afterAutospacing="1"/>
    </w:pPr>
  </w:style>
  <w:style w:type="paragraph" w:customStyle="1" w:styleId="selflink">
    <w:name w:val="selflink"/>
    <w:basedOn w:val="a"/>
    <w:rsid w:val="00EC79FD"/>
    <w:pPr>
      <w:spacing w:before="100" w:beforeAutospacing="1" w:after="100" w:afterAutospacing="1"/>
    </w:pPr>
  </w:style>
  <w:style w:type="paragraph" w:customStyle="1" w:styleId="mbox-image">
    <w:name w:val="mbox-image"/>
    <w:basedOn w:val="a"/>
    <w:rsid w:val="00EC79FD"/>
    <w:pPr>
      <w:spacing w:before="100" w:beforeAutospacing="1" w:after="100" w:afterAutospacing="1"/>
    </w:pPr>
  </w:style>
  <w:style w:type="paragraph" w:customStyle="1" w:styleId="ve-hide">
    <w:name w:val="ve-hide"/>
    <w:basedOn w:val="a"/>
    <w:rsid w:val="00EC79FD"/>
    <w:pPr>
      <w:spacing w:before="100" w:beforeAutospacing="1" w:after="100" w:afterAutospacing="1"/>
    </w:pPr>
  </w:style>
  <w:style w:type="paragraph" w:customStyle="1" w:styleId="mw-empty-li">
    <w:name w:val="mw-empty-li"/>
    <w:basedOn w:val="a"/>
    <w:rsid w:val="00EC79FD"/>
    <w:pPr>
      <w:spacing w:before="100" w:beforeAutospacing="1" w:after="100" w:afterAutospacing="1"/>
    </w:pPr>
  </w:style>
  <w:style w:type="paragraph" w:customStyle="1" w:styleId="mw-empty-elt">
    <w:name w:val="mw-empty-elt"/>
    <w:basedOn w:val="a"/>
    <w:rsid w:val="00EC79FD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EC79FD"/>
    <w:pPr>
      <w:spacing w:before="100" w:beforeAutospacing="1" w:after="100" w:afterAutospacing="1"/>
    </w:pPr>
  </w:style>
  <w:style w:type="paragraph" w:customStyle="1" w:styleId="navframe">
    <w:name w:val="navframe"/>
    <w:basedOn w:val="a"/>
    <w:rsid w:val="00EC79FD"/>
    <w:pPr>
      <w:spacing w:before="100" w:beforeAutospacing="1" w:after="100" w:afterAutospacing="1"/>
    </w:pPr>
  </w:style>
  <w:style w:type="paragraph" w:customStyle="1" w:styleId="navhead">
    <w:name w:val="navhead"/>
    <w:basedOn w:val="a"/>
    <w:rsid w:val="00EC79FD"/>
    <w:pPr>
      <w:spacing w:before="100" w:beforeAutospacing="1" w:after="100" w:afterAutospacing="1"/>
    </w:pPr>
  </w:style>
  <w:style w:type="paragraph" w:customStyle="1" w:styleId="navcontent">
    <w:name w:val="navcontent"/>
    <w:basedOn w:val="a"/>
    <w:rsid w:val="00EC79FD"/>
    <w:pPr>
      <w:spacing w:before="100" w:beforeAutospacing="1" w:after="100" w:afterAutospacing="1"/>
    </w:pPr>
  </w:style>
  <w:style w:type="paragraph" w:customStyle="1" w:styleId="mw-dismissable-notice-body">
    <w:name w:val="mw-dismissable-notice-body"/>
    <w:basedOn w:val="a"/>
    <w:rsid w:val="00EC79FD"/>
    <w:pPr>
      <w:spacing w:before="100" w:beforeAutospacing="1" w:after="100" w:afterAutospacing="1"/>
    </w:pPr>
  </w:style>
  <w:style w:type="character" w:customStyle="1" w:styleId="ve-show1">
    <w:name w:val="ve-show1"/>
    <w:basedOn w:val="a0"/>
    <w:rsid w:val="00EC79FD"/>
    <w:rPr>
      <w:vanish/>
      <w:webHidden w:val="0"/>
      <w:specVanish w:val="0"/>
    </w:rPr>
  </w:style>
  <w:style w:type="character" w:customStyle="1" w:styleId="subcaption">
    <w:name w:val="subcaption"/>
    <w:basedOn w:val="a0"/>
    <w:rsid w:val="00EC79FD"/>
  </w:style>
  <w:style w:type="paragraph" w:customStyle="1" w:styleId="selflink1">
    <w:name w:val="selflink1"/>
    <w:basedOn w:val="a"/>
    <w:rsid w:val="00EC79FD"/>
    <w:pPr>
      <w:spacing w:before="100" w:beforeAutospacing="1" w:after="100" w:afterAutospacing="1"/>
    </w:pPr>
  </w:style>
  <w:style w:type="paragraph" w:customStyle="1" w:styleId="navcontent1">
    <w:name w:val="navcontent1"/>
    <w:basedOn w:val="a"/>
    <w:rsid w:val="00EC79FD"/>
  </w:style>
  <w:style w:type="paragraph" w:customStyle="1" w:styleId="mw-dismissable-notice-body1">
    <w:name w:val="mw-dismissable-notice-body1"/>
    <w:basedOn w:val="a"/>
    <w:rsid w:val="00EC79FD"/>
    <w:pPr>
      <w:spacing w:before="100" w:beforeAutospacing="1" w:after="100" w:afterAutospacing="1"/>
      <w:ind w:right="1200"/>
    </w:pPr>
  </w:style>
  <w:style w:type="paragraph" w:customStyle="1" w:styleId="mbox-image1">
    <w:name w:val="mbox-image1"/>
    <w:basedOn w:val="a"/>
    <w:rsid w:val="00EC79FD"/>
    <w:pPr>
      <w:spacing w:before="100" w:beforeAutospacing="1" w:after="100" w:afterAutospacing="1"/>
    </w:pPr>
    <w:rPr>
      <w:vanish/>
    </w:rPr>
  </w:style>
  <w:style w:type="paragraph" w:customStyle="1" w:styleId="ve-hide1">
    <w:name w:val="ve-hide1"/>
    <w:basedOn w:val="a"/>
    <w:rsid w:val="00EC79FD"/>
    <w:pPr>
      <w:spacing w:before="100" w:beforeAutospacing="1" w:after="100" w:afterAutospacing="1"/>
    </w:pPr>
    <w:rPr>
      <w:vanish/>
    </w:rPr>
  </w:style>
  <w:style w:type="paragraph" w:customStyle="1" w:styleId="ve-show2">
    <w:name w:val="ve-show2"/>
    <w:basedOn w:val="a"/>
    <w:rsid w:val="00EC79FD"/>
    <w:pPr>
      <w:spacing w:before="100" w:beforeAutospacing="1" w:after="100" w:afterAutospacing="1"/>
    </w:pPr>
  </w:style>
  <w:style w:type="character" w:customStyle="1" w:styleId="ve-show3">
    <w:name w:val="ve-show3"/>
    <w:basedOn w:val="a0"/>
    <w:rsid w:val="00EC79FD"/>
    <w:rPr>
      <w:vanish w:val="0"/>
      <w:webHidden w:val="0"/>
      <w:specVanish w:val="0"/>
    </w:rPr>
  </w:style>
  <w:style w:type="paragraph" w:customStyle="1" w:styleId="mw-empty-li1">
    <w:name w:val="mw-empty-li1"/>
    <w:basedOn w:val="a"/>
    <w:rsid w:val="00EC79FD"/>
    <w:pPr>
      <w:spacing w:before="100" w:beforeAutospacing="1" w:after="100" w:afterAutospacing="1"/>
    </w:pPr>
    <w:rPr>
      <w:vanish/>
    </w:rPr>
  </w:style>
  <w:style w:type="paragraph" w:customStyle="1" w:styleId="mw-empty-elt1">
    <w:name w:val="mw-empty-elt1"/>
    <w:basedOn w:val="a"/>
    <w:rsid w:val="00EC79FD"/>
    <w:pPr>
      <w:spacing w:before="100" w:beforeAutospacing="1" w:after="100" w:afterAutospacing="1"/>
    </w:pPr>
    <w:rPr>
      <w:vanish/>
    </w:rPr>
  </w:style>
  <w:style w:type="character" w:customStyle="1" w:styleId="subcaption1">
    <w:name w:val="subcaption1"/>
    <w:basedOn w:val="a0"/>
    <w:rsid w:val="00EC79FD"/>
    <w:rPr>
      <w:b w:val="0"/>
      <w:bCs w:val="0"/>
      <w:sz w:val="21"/>
      <w:szCs w:val="21"/>
    </w:rPr>
  </w:style>
  <w:style w:type="paragraph" w:customStyle="1" w:styleId="navbox1">
    <w:name w:val="navbox1"/>
    <w:basedOn w:val="a"/>
    <w:rsid w:val="00EC79FD"/>
    <w:pPr>
      <w:shd w:val="clear" w:color="auto" w:fill="FDFDFD"/>
      <w:jc w:val="center"/>
    </w:pPr>
    <w:rPr>
      <w:sz w:val="22"/>
      <w:szCs w:val="22"/>
    </w:rPr>
  </w:style>
  <w:style w:type="character" w:customStyle="1" w:styleId="cite-bracket">
    <w:name w:val="cite-bracket"/>
    <w:basedOn w:val="a0"/>
    <w:rsid w:val="00EC79FD"/>
  </w:style>
  <w:style w:type="character" w:customStyle="1" w:styleId="toctogglespan">
    <w:name w:val="toctogglespan"/>
    <w:basedOn w:val="a0"/>
    <w:rsid w:val="00EC79FD"/>
  </w:style>
  <w:style w:type="character" w:customStyle="1" w:styleId="tocnumber">
    <w:name w:val="tocnumber"/>
    <w:basedOn w:val="a0"/>
    <w:rsid w:val="00EC79FD"/>
  </w:style>
  <w:style w:type="character" w:customStyle="1" w:styleId="toctext">
    <w:name w:val="toctext"/>
    <w:basedOn w:val="a0"/>
    <w:rsid w:val="00EC79FD"/>
  </w:style>
  <w:style w:type="character" w:customStyle="1" w:styleId="mw-editsection">
    <w:name w:val="mw-editsection"/>
    <w:basedOn w:val="a0"/>
    <w:rsid w:val="00EC79FD"/>
  </w:style>
  <w:style w:type="character" w:customStyle="1" w:styleId="mw-editsection-bracket">
    <w:name w:val="mw-editsection-bracket"/>
    <w:basedOn w:val="a0"/>
    <w:rsid w:val="00EC79FD"/>
  </w:style>
  <w:style w:type="character" w:customStyle="1" w:styleId="mw-editsection-divider">
    <w:name w:val="mw-editsection-divider"/>
    <w:basedOn w:val="a0"/>
    <w:rsid w:val="00EC79FD"/>
  </w:style>
  <w:style w:type="character" w:customStyle="1" w:styleId="ve-show4">
    <w:name w:val="ve-show4"/>
    <w:basedOn w:val="a0"/>
    <w:rsid w:val="00EC79FD"/>
    <w:rPr>
      <w:vanish/>
      <w:webHidden w:val="0"/>
      <w:specVanish w:val="0"/>
    </w:rPr>
  </w:style>
  <w:style w:type="paragraph" w:customStyle="1" w:styleId="selflink2">
    <w:name w:val="selflink2"/>
    <w:basedOn w:val="a"/>
    <w:rsid w:val="00EC79FD"/>
    <w:pPr>
      <w:spacing w:before="100" w:beforeAutospacing="1" w:after="100" w:afterAutospacing="1"/>
    </w:pPr>
  </w:style>
  <w:style w:type="paragraph" w:customStyle="1" w:styleId="navcontent2">
    <w:name w:val="navcontent2"/>
    <w:basedOn w:val="a"/>
    <w:rsid w:val="00EC79FD"/>
  </w:style>
  <w:style w:type="paragraph" w:customStyle="1" w:styleId="mw-dismissable-notice-body2">
    <w:name w:val="mw-dismissable-notice-body2"/>
    <w:basedOn w:val="a"/>
    <w:rsid w:val="00EC79FD"/>
    <w:pPr>
      <w:spacing w:before="100" w:beforeAutospacing="1" w:after="100" w:afterAutospacing="1"/>
      <w:ind w:right="1200"/>
    </w:pPr>
  </w:style>
  <w:style w:type="paragraph" w:customStyle="1" w:styleId="mbox-image2">
    <w:name w:val="mbox-image2"/>
    <w:basedOn w:val="a"/>
    <w:rsid w:val="00EC79FD"/>
    <w:pPr>
      <w:spacing w:before="100" w:beforeAutospacing="1" w:after="100" w:afterAutospacing="1"/>
    </w:pPr>
    <w:rPr>
      <w:vanish/>
    </w:rPr>
  </w:style>
  <w:style w:type="paragraph" w:customStyle="1" w:styleId="ve-hide2">
    <w:name w:val="ve-hide2"/>
    <w:basedOn w:val="a"/>
    <w:rsid w:val="00EC79FD"/>
    <w:pPr>
      <w:spacing w:before="100" w:beforeAutospacing="1" w:after="100" w:afterAutospacing="1"/>
    </w:pPr>
    <w:rPr>
      <w:vanish/>
    </w:rPr>
  </w:style>
  <w:style w:type="paragraph" w:customStyle="1" w:styleId="ve-show5">
    <w:name w:val="ve-show5"/>
    <w:basedOn w:val="a"/>
    <w:rsid w:val="00EC79FD"/>
    <w:pPr>
      <w:spacing w:before="100" w:beforeAutospacing="1" w:after="100" w:afterAutospacing="1"/>
    </w:pPr>
  </w:style>
  <w:style w:type="character" w:customStyle="1" w:styleId="ve-show6">
    <w:name w:val="ve-show6"/>
    <w:basedOn w:val="a0"/>
    <w:rsid w:val="00EC79FD"/>
    <w:rPr>
      <w:vanish w:val="0"/>
      <w:webHidden w:val="0"/>
      <w:specVanish w:val="0"/>
    </w:rPr>
  </w:style>
  <w:style w:type="paragraph" w:customStyle="1" w:styleId="mw-empty-li2">
    <w:name w:val="mw-empty-li2"/>
    <w:basedOn w:val="a"/>
    <w:rsid w:val="00EC79FD"/>
    <w:pPr>
      <w:spacing w:before="100" w:beforeAutospacing="1" w:after="100" w:afterAutospacing="1"/>
    </w:pPr>
    <w:rPr>
      <w:vanish/>
    </w:rPr>
  </w:style>
  <w:style w:type="paragraph" w:customStyle="1" w:styleId="mw-empty-elt2">
    <w:name w:val="mw-empty-elt2"/>
    <w:basedOn w:val="a"/>
    <w:rsid w:val="00EC79FD"/>
    <w:pPr>
      <w:spacing w:before="100" w:beforeAutospacing="1" w:after="100" w:afterAutospacing="1"/>
    </w:pPr>
    <w:rPr>
      <w:vanish/>
    </w:rPr>
  </w:style>
  <w:style w:type="character" w:customStyle="1" w:styleId="subcaption2">
    <w:name w:val="subcaption2"/>
    <w:basedOn w:val="a0"/>
    <w:rsid w:val="00EC79FD"/>
    <w:rPr>
      <w:b w:val="0"/>
      <w:bCs w:val="0"/>
      <w:sz w:val="21"/>
      <w:szCs w:val="21"/>
    </w:rPr>
  </w:style>
  <w:style w:type="paragraph" w:customStyle="1" w:styleId="navbox2">
    <w:name w:val="navbox2"/>
    <w:basedOn w:val="a"/>
    <w:rsid w:val="00EC79FD"/>
    <w:pPr>
      <w:shd w:val="clear" w:color="auto" w:fill="FDFDFD"/>
      <w:jc w:val="center"/>
    </w:pPr>
    <w:rPr>
      <w:sz w:val="22"/>
      <w:szCs w:val="22"/>
    </w:rPr>
  </w:style>
  <w:style w:type="character" w:customStyle="1" w:styleId="mw-cite-backlink">
    <w:name w:val="mw-cite-backlink"/>
    <w:basedOn w:val="a0"/>
    <w:rsid w:val="00EC79FD"/>
  </w:style>
  <w:style w:type="character" w:customStyle="1" w:styleId="reference-text">
    <w:name w:val="reference-text"/>
    <w:basedOn w:val="a0"/>
    <w:rsid w:val="00EC79FD"/>
  </w:style>
  <w:style w:type="character" w:customStyle="1" w:styleId="citation">
    <w:name w:val="citation"/>
    <w:basedOn w:val="a0"/>
    <w:rsid w:val="00EC79FD"/>
  </w:style>
  <w:style w:type="character" w:customStyle="1" w:styleId="hidden-ref">
    <w:name w:val="hidden-ref"/>
    <w:basedOn w:val="a0"/>
    <w:rsid w:val="00EC79FD"/>
  </w:style>
  <w:style w:type="character" w:customStyle="1" w:styleId="ref-info1">
    <w:name w:val="ref-info1"/>
    <w:basedOn w:val="a0"/>
    <w:rsid w:val="00EC79FD"/>
    <w:rPr>
      <w:color w:val="72777D"/>
      <w:sz w:val="20"/>
      <w:szCs w:val="20"/>
    </w:rPr>
  </w:style>
  <w:style w:type="paragraph" w:customStyle="1" w:styleId="cs1-code">
    <w:name w:val="cs1-code"/>
    <w:basedOn w:val="a"/>
    <w:rsid w:val="00EC79FD"/>
    <w:pPr>
      <w:spacing w:before="100" w:beforeAutospacing="1" w:after="100" w:afterAutospacing="1"/>
    </w:pPr>
  </w:style>
  <w:style w:type="paragraph" w:customStyle="1" w:styleId="cs1-hidden-error">
    <w:name w:val="cs1-hidden-error"/>
    <w:basedOn w:val="a"/>
    <w:rsid w:val="00EC79FD"/>
    <w:pPr>
      <w:spacing w:before="100" w:beforeAutospacing="1" w:after="100" w:afterAutospacing="1"/>
    </w:pPr>
  </w:style>
  <w:style w:type="paragraph" w:customStyle="1" w:styleId="cs1-maint">
    <w:name w:val="cs1-maint"/>
    <w:basedOn w:val="a"/>
    <w:rsid w:val="00EC79FD"/>
    <w:pPr>
      <w:spacing w:before="100" w:beforeAutospacing="1" w:after="100" w:afterAutospacing="1"/>
    </w:pPr>
  </w:style>
  <w:style w:type="paragraph" w:customStyle="1" w:styleId="cs1-kern-left">
    <w:name w:val="cs1-kern-left"/>
    <w:basedOn w:val="a"/>
    <w:rsid w:val="00EC79FD"/>
    <w:pPr>
      <w:spacing w:before="100" w:beforeAutospacing="1" w:after="100" w:afterAutospacing="1"/>
    </w:pPr>
  </w:style>
  <w:style w:type="paragraph" w:customStyle="1" w:styleId="cs1-kern-right">
    <w:name w:val="cs1-kern-right"/>
    <w:basedOn w:val="a"/>
    <w:rsid w:val="00EC79FD"/>
    <w:pPr>
      <w:spacing w:before="100" w:beforeAutospacing="1" w:after="100" w:afterAutospacing="1"/>
    </w:pPr>
  </w:style>
  <w:style w:type="character" w:customStyle="1" w:styleId="ve-show7">
    <w:name w:val="ve-show7"/>
    <w:basedOn w:val="a0"/>
    <w:rsid w:val="00EC79FD"/>
    <w:rPr>
      <w:vanish/>
      <w:webHidden w:val="0"/>
      <w:specVanish w:val="0"/>
    </w:rPr>
  </w:style>
  <w:style w:type="paragraph" w:customStyle="1" w:styleId="selflink3">
    <w:name w:val="selflink3"/>
    <w:basedOn w:val="a"/>
    <w:rsid w:val="00EC79FD"/>
    <w:pPr>
      <w:spacing w:before="100" w:beforeAutospacing="1" w:after="100" w:afterAutospacing="1"/>
    </w:pPr>
  </w:style>
  <w:style w:type="paragraph" w:customStyle="1" w:styleId="navcontent3">
    <w:name w:val="navcontent3"/>
    <w:basedOn w:val="a"/>
    <w:rsid w:val="00EC79FD"/>
  </w:style>
  <w:style w:type="paragraph" w:customStyle="1" w:styleId="mw-dismissable-notice-body3">
    <w:name w:val="mw-dismissable-notice-body3"/>
    <w:basedOn w:val="a"/>
    <w:rsid w:val="00EC79FD"/>
    <w:pPr>
      <w:spacing w:before="100" w:beforeAutospacing="1" w:after="100" w:afterAutospacing="1"/>
      <w:ind w:right="1200"/>
    </w:pPr>
  </w:style>
  <w:style w:type="paragraph" w:customStyle="1" w:styleId="mbox-image3">
    <w:name w:val="mbox-image3"/>
    <w:basedOn w:val="a"/>
    <w:rsid w:val="00EC79FD"/>
    <w:pPr>
      <w:spacing w:before="100" w:beforeAutospacing="1" w:after="100" w:afterAutospacing="1"/>
    </w:pPr>
    <w:rPr>
      <w:vanish/>
    </w:rPr>
  </w:style>
  <w:style w:type="paragraph" w:customStyle="1" w:styleId="ve-hide3">
    <w:name w:val="ve-hide3"/>
    <w:basedOn w:val="a"/>
    <w:rsid w:val="00EC79FD"/>
    <w:pPr>
      <w:spacing w:before="100" w:beforeAutospacing="1" w:after="100" w:afterAutospacing="1"/>
    </w:pPr>
    <w:rPr>
      <w:vanish/>
    </w:rPr>
  </w:style>
  <w:style w:type="paragraph" w:customStyle="1" w:styleId="ve-show8">
    <w:name w:val="ve-show8"/>
    <w:basedOn w:val="a"/>
    <w:rsid w:val="00EC79FD"/>
    <w:pPr>
      <w:spacing w:before="100" w:beforeAutospacing="1" w:after="100" w:afterAutospacing="1"/>
    </w:pPr>
  </w:style>
  <w:style w:type="character" w:customStyle="1" w:styleId="ve-show9">
    <w:name w:val="ve-show9"/>
    <w:basedOn w:val="a0"/>
    <w:rsid w:val="00EC79FD"/>
    <w:rPr>
      <w:vanish w:val="0"/>
      <w:webHidden w:val="0"/>
      <w:specVanish w:val="0"/>
    </w:rPr>
  </w:style>
  <w:style w:type="paragraph" w:customStyle="1" w:styleId="mw-empty-li3">
    <w:name w:val="mw-empty-li3"/>
    <w:basedOn w:val="a"/>
    <w:rsid w:val="00EC79FD"/>
    <w:pPr>
      <w:spacing w:before="100" w:beforeAutospacing="1" w:after="100" w:afterAutospacing="1"/>
    </w:pPr>
    <w:rPr>
      <w:vanish/>
    </w:rPr>
  </w:style>
  <w:style w:type="paragraph" w:customStyle="1" w:styleId="mw-empty-elt3">
    <w:name w:val="mw-empty-elt3"/>
    <w:basedOn w:val="a"/>
    <w:rsid w:val="00EC79FD"/>
    <w:pPr>
      <w:spacing w:before="100" w:beforeAutospacing="1" w:after="100" w:afterAutospacing="1"/>
    </w:pPr>
    <w:rPr>
      <w:vanish/>
    </w:rPr>
  </w:style>
  <w:style w:type="character" w:customStyle="1" w:styleId="subcaption3">
    <w:name w:val="subcaption3"/>
    <w:basedOn w:val="a0"/>
    <w:rsid w:val="00EC79FD"/>
    <w:rPr>
      <w:b w:val="0"/>
      <w:bCs w:val="0"/>
      <w:sz w:val="21"/>
      <w:szCs w:val="21"/>
    </w:rPr>
  </w:style>
  <w:style w:type="paragraph" w:customStyle="1" w:styleId="navbox3">
    <w:name w:val="navbox3"/>
    <w:basedOn w:val="a"/>
    <w:rsid w:val="00EC79FD"/>
    <w:pPr>
      <w:shd w:val="clear" w:color="auto" w:fill="FDFDFD"/>
      <w:jc w:val="center"/>
    </w:pPr>
    <w:rPr>
      <w:sz w:val="22"/>
      <w:szCs w:val="22"/>
    </w:rPr>
  </w:style>
  <w:style w:type="paragraph" w:customStyle="1" w:styleId="cs1-code1">
    <w:name w:val="cs1-code1"/>
    <w:basedOn w:val="a"/>
    <w:rsid w:val="00EC79FD"/>
    <w:pPr>
      <w:spacing w:before="100" w:beforeAutospacing="1" w:after="100" w:afterAutospacing="1"/>
    </w:pPr>
  </w:style>
  <w:style w:type="paragraph" w:customStyle="1" w:styleId="cs1-hidden-error1">
    <w:name w:val="cs1-hidden-error1"/>
    <w:basedOn w:val="a"/>
    <w:rsid w:val="00EC79FD"/>
    <w:pPr>
      <w:spacing w:before="100" w:beforeAutospacing="1" w:after="100" w:afterAutospacing="1"/>
    </w:pPr>
    <w:rPr>
      <w:vanish/>
    </w:rPr>
  </w:style>
  <w:style w:type="paragraph" w:customStyle="1" w:styleId="cs1-maint1">
    <w:name w:val="cs1-maint1"/>
    <w:basedOn w:val="a"/>
    <w:rsid w:val="00EC79FD"/>
    <w:pPr>
      <w:spacing w:before="100" w:beforeAutospacing="1" w:after="100" w:afterAutospacing="1"/>
      <w:ind w:left="72"/>
    </w:pPr>
    <w:rPr>
      <w:vanish/>
      <w:color w:val="008855"/>
    </w:rPr>
  </w:style>
  <w:style w:type="paragraph" w:customStyle="1" w:styleId="cs1-kern-left1">
    <w:name w:val="cs1-kern-left1"/>
    <w:basedOn w:val="a"/>
    <w:rsid w:val="00EC79FD"/>
    <w:pPr>
      <w:spacing w:before="100" w:beforeAutospacing="1" w:after="100" w:afterAutospacing="1"/>
    </w:pPr>
  </w:style>
  <w:style w:type="paragraph" w:customStyle="1" w:styleId="cs1-kern-right1">
    <w:name w:val="cs1-kern-right1"/>
    <w:basedOn w:val="a"/>
    <w:rsid w:val="00EC79FD"/>
    <w:pPr>
      <w:spacing w:before="100" w:beforeAutospacing="1" w:after="100" w:afterAutospacing="1"/>
    </w:pPr>
  </w:style>
  <w:style w:type="character" w:styleId="HTML">
    <w:name w:val="HTML Cite"/>
    <w:basedOn w:val="a0"/>
    <w:uiPriority w:val="99"/>
    <w:unhideWhenUsed/>
    <w:rsid w:val="00EC79FD"/>
    <w:rPr>
      <w:i/>
      <w:iCs/>
    </w:rPr>
  </w:style>
  <w:style w:type="character" w:customStyle="1" w:styleId="reference-accessdate">
    <w:name w:val="reference-accessdate"/>
    <w:basedOn w:val="a0"/>
    <w:rsid w:val="00EC79FD"/>
  </w:style>
  <w:style w:type="character" w:customStyle="1" w:styleId="z3988">
    <w:name w:val="z3988"/>
    <w:basedOn w:val="a0"/>
    <w:rsid w:val="00EC79FD"/>
  </w:style>
  <w:style w:type="character" w:customStyle="1" w:styleId="vector-menu-heading-label">
    <w:name w:val="vector-menu-heading-label"/>
    <w:basedOn w:val="a0"/>
    <w:rsid w:val="00EC79FD"/>
  </w:style>
  <w:style w:type="paragraph" w:styleId="z-">
    <w:name w:val="HTML Top of Form"/>
    <w:basedOn w:val="a"/>
    <w:next w:val="a"/>
    <w:link w:val="z-0"/>
    <w:hidden/>
    <w:uiPriority w:val="99"/>
    <w:unhideWhenUsed/>
    <w:rsid w:val="00EC79F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C79F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C79F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C79FD"/>
    <w:rPr>
      <w:rFonts w:ascii="Arial" w:hAnsi="Arial" w:cs="Arial"/>
      <w:vanish/>
      <w:sz w:val="16"/>
      <w:szCs w:val="16"/>
    </w:rPr>
  </w:style>
  <w:style w:type="character" w:customStyle="1" w:styleId="uls-after-portlet-link">
    <w:name w:val="uls-after-portlet-link"/>
    <w:basedOn w:val="a0"/>
    <w:rsid w:val="00EC79FD"/>
  </w:style>
  <w:style w:type="character" w:customStyle="1" w:styleId="wb-langlinks-add">
    <w:name w:val="wb-langlinks-add"/>
    <w:basedOn w:val="a0"/>
    <w:rsid w:val="00EC79FD"/>
  </w:style>
  <w:style w:type="character" w:customStyle="1" w:styleId="10">
    <w:name w:val="Заголовок 1 Знак"/>
    <w:basedOn w:val="a0"/>
    <w:link w:val="1"/>
    <w:rsid w:val="00010586"/>
    <w:rPr>
      <w:rFonts w:ascii="Cambria" w:hAnsi="Cambria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010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center.karelia.ru/publications/" TargetMode="External"/><Relationship Id="rId13" Type="http://schemas.openxmlformats.org/officeDocument/2006/relationships/hyperlink" Target="http://www.scrf.gov.ru/" TargetMode="External"/><Relationship Id="rId18" Type="http://schemas.openxmlformats.org/officeDocument/2006/relationships/hyperlink" Target="http://www.scrf.gov.ru/about/history/" TargetMode="External"/><Relationship Id="rId26" Type="http://schemas.openxmlformats.org/officeDocument/2006/relationships/hyperlink" Target="http://www.scrf.gov.ru/security/State/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1.xml"/><Relationship Id="rId7" Type="http://schemas.openxmlformats.org/officeDocument/2006/relationships/endnotes" Target="endnotes.xml"/><Relationship Id="rId12" Type="http://schemas.openxmlformats.org/officeDocument/2006/relationships/hyperlink" Target="http://www.duma.gov.ru/" TargetMode="External"/><Relationship Id="rId17" Type="http://schemas.openxmlformats.org/officeDocument/2006/relationships/hyperlink" Target="http://www.scrf.gov.ru/security/docs/" TargetMode="External"/><Relationship Id="rId25" Type="http://schemas.openxmlformats.org/officeDocument/2006/relationships/hyperlink" Target="http://www.scrf.gov.ru/security/economic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rf.gov.ru/council/composition/" TargetMode="External"/><Relationship Id="rId20" Type="http://schemas.openxmlformats.org/officeDocument/2006/relationships/image" Target="media/image2.wmf"/><Relationship Id="rId29" Type="http://schemas.openxmlformats.org/officeDocument/2006/relationships/hyperlink" Target="http://www.scrf.gov.ru/news/100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uncil.gov.ru/" TargetMode="External"/><Relationship Id="rId24" Type="http://schemas.openxmlformats.org/officeDocument/2006/relationships/hyperlink" Target="http://www.scrf.gov.ru/security/international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crf.gov.ru/news/allnews/" TargetMode="External"/><Relationship Id="rId23" Type="http://schemas.openxmlformats.org/officeDocument/2006/relationships/hyperlink" Target="http://www.scrf.gov.ru/security/military/" TargetMode="External"/><Relationship Id="rId28" Type="http://schemas.openxmlformats.org/officeDocument/2006/relationships/hyperlink" Target="http://www.scrf.gov.ru/security/information/" TargetMode="External"/><Relationship Id="rId10" Type="http://schemas.openxmlformats.org/officeDocument/2006/relationships/hyperlink" Target="http://government.ru/" TargetMode="External"/><Relationship Id="rId19" Type="http://schemas.openxmlformats.org/officeDocument/2006/relationships/hyperlink" Target="http://www.scrf.gov.ru/security/docs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emlin.ru/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scrf.gov.ru/security/docs/" TargetMode="External"/><Relationship Id="rId27" Type="http://schemas.openxmlformats.org/officeDocument/2006/relationships/hyperlink" Target="http://www.scrf.gov.ru/security/antiterrorist/" TargetMode="Externa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6E3E-7D80-44F6-B194-B85465C7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49</Pages>
  <Words>11815</Words>
  <Characters>67349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право. Учебное пособие.</vt:lpstr>
    </vt:vector>
  </TitlesOfParts>
  <Manager>www.urfak.petrsu.ru</Manager>
  <Company>https://urfak.petrsu.ru/ - Сайт Юридического Факультета ПетрГУ</Company>
  <LinksUpToDate>false</LinksUpToDate>
  <CharactersWithSpaces>79006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право. Учебное пособие.</dc:title>
  <dc:subject>https://urfak.petrsu.ru/ - Сайт Юридического Факультета ПетрГУ</dc:subject>
  <dc:creator>www.urfak.petrsu.ru</dc:creator>
  <cp:keywords>Государственное, право, учебник, Академия, Госслужбы, gosacad, РАНХиГС, Юридический, Факультет, Институт, Экономики, ПетрГУ, www.urfak.petrsu.ru</cp:keywords>
  <dc:description>учебное пособие по курсу «Государственное право» для дистанционного обучения в Академии Госслужбы (РАНХиГС) в осеннем семестре 2025 года https://krcenter.karelia.ru/publications/</dc:description>
  <cp:lastModifiedBy>www.urfak.petrsu.ru</cp:lastModifiedBy>
  <cp:revision>10</cp:revision>
  <dcterms:created xsi:type="dcterms:W3CDTF">2025-07-22T12:55:00Z</dcterms:created>
  <dcterms:modified xsi:type="dcterms:W3CDTF">2025-08-10T06:01:00Z</dcterms:modified>
  <cp:category>www.urfak.petrsu.ru</cp:category>
</cp:coreProperties>
</file>